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33" w:rsidRPr="004C28EF" w:rsidRDefault="00541633" w:rsidP="00541633">
      <w:pPr>
        <w:pStyle w:val="Heading1"/>
        <w:spacing w:before="0"/>
        <w:rPr>
          <w:sz w:val="24"/>
          <w:szCs w:val="24"/>
        </w:rPr>
      </w:pPr>
      <w:r w:rsidRPr="004C28EF">
        <w:rPr>
          <w:sz w:val="24"/>
          <w:szCs w:val="24"/>
        </w:rPr>
        <w:t xml:space="preserve">Traffic </w:t>
      </w:r>
      <w:r w:rsidR="00E1254F" w:rsidRPr="004C28EF">
        <w:rPr>
          <w:sz w:val="24"/>
          <w:szCs w:val="24"/>
        </w:rPr>
        <w:t>m</w:t>
      </w:r>
      <w:r w:rsidRPr="004C28EF">
        <w:rPr>
          <w:sz w:val="24"/>
          <w:szCs w:val="24"/>
        </w:rPr>
        <w:t xml:space="preserve">anagement at Christmas </w:t>
      </w:r>
      <w:r w:rsidR="00800604" w:rsidRPr="004C28EF">
        <w:rPr>
          <w:sz w:val="24"/>
          <w:szCs w:val="24"/>
        </w:rPr>
        <w:t>l</w:t>
      </w:r>
      <w:r w:rsidRPr="004C28EF">
        <w:rPr>
          <w:sz w:val="24"/>
          <w:szCs w:val="24"/>
        </w:rPr>
        <w:t xml:space="preserve">ight </w:t>
      </w:r>
      <w:r w:rsidR="00800604" w:rsidRPr="004C28EF">
        <w:rPr>
          <w:sz w:val="24"/>
          <w:szCs w:val="24"/>
        </w:rPr>
        <w:t>d</w:t>
      </w:r>
      <w:r w:rsidRPr="004C28EF">
        <w:rPr>
          <w:sz w:val="24"/>
          <w:szCs w:val="24"/>
        </w:rPr>
        <w:t>isplays</w:t>
      </w:r>
      <w:r w:rsidR="006D0298">
        <w:rPr>
          <w:sz w:val="24"/>
          <w:szCs w:val="24"/>
        </w:rPr>
        <w:t xml:space="preserve"> </w:t>
      </w:r>
    </w:p>
    <w:p w:rsidR="00E1254F" w:rsidRPr="004C28EF" w:rsidRDefault="00E1254F" w:rsidP="00541633">
      <w:pPr>
        <w:spacing w:before="0" w:after="0"/>
        <w:rPr>
          <w:rFonts w:cs="Arial"/>
          <w:szCs w:val="24"/>
          <w:lang w:val="en-US"/>
        </w:rPr>
      </w:pPr>
      <w:r w:rsidRPr="004C28EF">
        <w:rPr>
          <w:rFonts w:cs="Arial"/>
          <w:szCs w:val="24"/>
          <w:lang w:val="en-US"/>
        </w:rPr>
        <w:t xml:space="preserve">Christmas light displays </w:t>
      </w:r>
      <w:r w:rsidR="006A7EBD" w:rsidRPr="004C28EF">
        <w:rPr>
          <w:rFonts w:cs="Arial"/>
          <w:szCs w:val="24"/>
          <w:lang w:val="en-US"/>
        </w:rPr>
        <w:t>can be a great</w:t>
      </w:r>
      <w:r w:rsidRPr="004C28EF">
        <w:rPr>
          <w:rFonts w:cs="Arial"/>
          <w:szCs w:val="24"/>
          <w:lang w:val="en-US"/>
        </w:rPr>
        <w:t xml:space="preserve"> way for Canberrans to celebrate Christmas and </w:t>
      </w:r>
      <w:r w:rsidR="006A7EBD" w:rsidRPr="004C28EF">
        <w:rPr>
          <w:rFonts w:cs="Arial"/>
          <w:szCs w:val="24"/>
          <w:lang w:val="en-US"/>
        </w:rPr>
        <w:t>b</w:t>
      </w:r>
      <w:r w:rsidRPr="004C28EF">
        <w:rPr>
          <w:rFonts w:cs="Arial"/>
          <w:szCs w:val="24"/>
          <w:lang w:val="en-US"/>
        </w:rPr>
        <w:t>oost community spirit.</w:t>
      </w:r>
    </w:p>
    <w:p w:rsidR="00E1254F" w:rsidRPr="004C28EF" w:rsidRDefault="00E1254F" w:rsidP="00541633">
      <w:pPr>
        <w:spacing w:before="0" w:after="0"/>
        <w:rPr>
          <w:rFonts w:cs="Arial"/>
          <w:szCs w:val="24"/>
          <w:lang w:val="en-US"/>
        </w:rPr>
      </w:pPr>
    </w:p>
    <w:p w:rsidR="00E1254F" w:rsidRPr="004C28EF" w:rsidRDefault="00541633" w:rsidP="00541633">
      <w:pPr>
        <w:spacing w:before="0" w:after="0"/>
        <w:rPr>
          <w:rFonts w:cs="Arial"/>
          <w:szCs w:val="24"/>
        </w:rPr>
      </w:pPr>
      <w:r w:rsidRPr="004C28EF">
        <w:rPr>
          <w:rFonts w:cs="Arial"/>
          <w:szCs w:val="24"/>
        </w:rPr>
        <w:t>In m</w:t>
      </w:r>
      <w:r w:rsidR="00E1254F" w:rsidRPr="004C28EF">
        <w:rPr>
          <w:rFonts w:cs="Arial"/>
          <w:szCs w:val="24"/>
        </w:rPr>
        <w:t>ost</w:t>
      </w:r>
      <w:r w:rsidRPr="004C28EF">
        <w:rPr>
          <w:rFonts w:cs="Arial"/>
          <w:szCs w:val="24"/>
        </w:rPr>
        <w:t xml:space="preserve"> cases, Christmas light</w:t>
      </w:r>
      <w:r w:rsidR="00E1254F" w:rsidRPr="004C28EF">
        <w:rPr>
          <w:rFonts w:cs="Arial"/>
          <w:szCs w:val="24"/>
        </w:rPr>
        <w:t xml:space="preserve"> displays</w:t>
      </w:r>
      <w:r w:rsidRPr="004C28EF">
        <w:rPr>
          <w:rFonts w:cs="Arial"/>
          <w:szCs w:val="24"/>
        </w:rPr>
        <w:t xml:space="preserve"> </w:t>
      </w:r>
      <w:r w:rsidR="00E1254F" w:rsidRPr="004C28EF">
        <w:rPr>
          <w:rFonts w:cs="Arial"/>
          <w:szCs w:val="24"/>
        </w:rPr>
        <w:t>do not need any involvement by the ACT Government</w:t>
      </w:r>
      <w:r w:rsidRPr="004C28EF">
        <w:rPr>
          <w:rFonts w:cs="Arial"/>
          <w:szCs w:val="24"/>
        </w:rPr>
        <w:t xml:space="preserve">. </w:t>
      </w:r>
    </w:p>
    <w:p w:rsidR="00E1254F" w:rsidRPr="004C28EF" w:rsidRDefault="00E1254F" w:rsidP="00541633">
      <w:pPr>
        <w:spacing w:before="0" w:after="0"/>
        <w:rPr>
          <w:rFonts w:cs="Arial"/>
          <w:szCs w:val="24"/>
        </w:rPr>
      </w:pPr>
    </w:p>
    <w:p w:rsidR="00E1254F" w:rsidRPr="004C28EF" w:rsidRDefault="00C15EAB" w:rsidP="00541633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However, i</w:t>
      </w:r>
      <w:r w:rsidR="00541633" w:rsidRPr="004C28EF">
        <w:rPr>
          <w:rFonts w:cs="Arial"/>
          <w:szCs w:val="24"/>
        </w:rPr>
        <w:t xml:space="preserve">n </w:t>
      </w:r>
      <w:r w:rsidR="006D0298">
        <w:rPr>
          <w:rFonts w:cs="Arial"/>
          <w:szCs w:val="24"/>
        </w:rPr>
        <w:t xml:space="preserve">limited </w:t>
      </w:r>
      <w:r w:rsidR="00541633" w:rsidRPr="004C28EF">
        <w:rPr>
          <w:rFonts w:cs="Arial"/>
          <w:szCs w:val="24"/>
        </w:rPr>
        <w:t>cases</w:t>
      </w:r>
      <w:r>
        <w:rPr>
          <w:rFonts w:cs="Arial"/>
          <w:szCs w:val="24"/>
        </w:rPr>
        <w:t xml:space="preserve"> </w:t>
      </w:r>
      <w:r w:rsidR="00E1254F" w:rsidRPr="004C28EF">
        <w:rPr>
          <w:rFonts w:cs="Arial"/>
          <w:szCs w:val="24"/>
        </w:rPr>
        <w:t>ACT Government involvement</w:t>
      </w:r>
      <w:r w:rsidR="00541633" w:rsidRPr="004C28EF">
        <w:rPr>
          <w:rFonts w:cs="Arial"/>
          <w:szCs w:val="24"/>
        </w:rPr>
        <w:t xml:space="preserve"> is required because</w:t>
      </w:r>
      <w:r w:rsidR="00E1254F" w:rsidRPr="004C28EF">
        <w:rPr>
          <w:rFonts w:cs="Arial"/>
          <w:szCs w:val="24"/>
        </w:rPr>
        <w:t xml:space="preserve"> the scale or nature of the display causes traffic, parking</w:t>
      </w:r>
      <w:r w:rsidR="006A7EBD" w:rsidRPr="004C28EF">
        <w:rPr>
          <w:rFonts w:cs="Arial"/>
          <w:szCs w:val="24"/>
        </w:rPr>
        <w:t xml:space="preserve"> and safety implications </w:t>
      </w:r>
      <w:r w:rsidR="00E1254F" w:rsidRPr="004C28EF">
        <w:rPr>
          <w:rFonts w:cs="Arial"/>
          <w:szCs w:val="24"/>
        </w:rPr>
        <w:t>or</w:t>
      </w:r>
      <w:r w:rsidR="00F713E5" w:rsidRPr="004C28EF">
        <w:rPr>
          <w:rFonts w:cs="Arial"/>
          <w:szCs w:val="24"/>
        </w:rPr>
        <w:t xml:space="preserve"> </w:t>
      </w:r>
      <w:r w:rsidR="006A7EBD" w:rsidRPr="004C28EF">
        <w:rPr>
          <w:rFonts w:cs="Arial"/>
          <w:szCs w:val="24"/>
        </w:rPr>
        <w:t xml:space="preserve">potentially leads to </w:t>
      </w:r>
      <w:r w:rsidR="00E1254F" w:rsidRPr="004C28EF">
        <w:rPr>
          <w:rFonts w:cs="Arial"/>
          <w:szCs w:val="24"/>
        </w:rPr>
        <w:t xml:space="preserve">neighbourhood tension by attracting significant </w:t>
      </w:r>
      <w:r w:rsidR="00D825E0">
        <w:rPr>
          <w:rFonts w:cs="Arial"/>
          <w:szCs w:val="24"/>
        </w:rPr>
        <w:t>night time traffic</w:t>
      </w:r>
      <w:r w:rsidR="00D825E0" w:rsidRPr="004C28EF">
        <w:rPr>
          <w:rFonts w:cs="Arial"/>
          <w:szCs w:val="24"/>
        </w:rPr>
        <w:t xml:space="preserve"> </w:t>
      </w:r>
      <w:r w:rsidR="00E1254F" w:rsidRPr="004C28EF">
        <w:rPr>
          <w:rFonts w:cs="Arial"/>
          <w:szCs w:val="24"/>
        </w:rPr>
        <w:t>to the street</w:t>
      </w:r>
      <w:r w:rsidR="00541633" w:rsidRPr="004C28EF">
        <w:rPr>
          <w:rFonts w:cs="Arial"/>
          <w:szCs w:val="24"/>
        </w:rPr>
        <w:t xml:space="preserve">. </w:t>
      </w:r>
    </w:p>
    <w:p w:rsidR="00F713E5" w:rsidRPr="004C28EF" w:rsidRDefault="00F713E5" w:rsidP="00541633">
      <w:pPr>
        <w:spacing w:before="0" w:after="0"/>
        <w:rPr>
          <w:rFonts w:cs="Arial"/>
          <w:szCs w:val="24"/>
        </w:rPr>
      </w:pPr>
    </w:p>
    <w:p w:rsidR="00541633" w:rsidRPr="004C28EF" w:rsidRDefault="008B695B" w:rsidP="00541633">
      <w:pPr>
        <w:spacing w:before="0" w:after="0"/>
        <w:rPr>
          <w:rFonts w:cs="Arial"/>
          <w:i/>
          <w:szCs w:val="24"/>
        </w:rPr>
      </w:pPr>
      <w:r w:rsidRPr="004C28EF">
        <w:rPr>
          <w:rFonts w:cs="Arial"/>
          <w:i/>
          <w:szCs w:val="24"/>
        </w:rPr>
        <w:t>Small scale displays with minimal traffic implications</w:t>
      </w:r>
    </w:p>
    <w:p w:rsidR="008B695B" w:rsidRPr="004C28EF" w:rsidRDefault="008B695B" w:rsidP="00541633">
      <w:pPr>
        <w:spacing w:before="0" w:after="0"/>
        <w:rPr>
          <w:rFonts w:cs="Arial"/>
          <w:i/>
          <w:szCs w:val="24"/>
        </w:rPr>
      </w:pPr>
    </w:p>
    <w:p w:rsidR="00F71728" w:rsidRDefault="00C15EAB" w:rsidP="00541633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 xml:space="preserve">Most residential Christmas light displays are regarded as small scale and are </w:t>
      </w:r>
      <w:r w:rsidR="00F71728">
        <w:rPr>
          <w:rFonts w:cs="Arial"/>
          <w:szCs w:val="24"/>
        </w:rPr>
        <w:t xml:space="preserve">likely to have no or minimal traffic implications. </w:t>
      </w:r>
    </w:p>
    <w:p w:rsidR="00F71728" w:rsidRDefault="00F71728" w:rsidP="00541633">
      <w:pPr>
        <w:spacing w:before="0" w:after="0"/>
        <w:rPr>
          <w:rFonts w:cs="Arial"/>
          <w:szCs w:val="24"/>
        </w:rPr>
      </w:pPr>
    </w:p>
    <w:p w:rsidR="000D0FA7" w:rsidRPr="004C28EF" w:rsidRDefault="00D825E0" w:rsidP="00541633">
      <w:pPr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4C28EF">
        <w:rPr>
          <w:rFonts w:cs="Arial"/>
          <w:szCs w:val="24"/>
        </w:rPr>
        <w:t xml:space="preserve">he ACT Government </w:t>
      </w:r>
      <w:r>
        <w:rPr>
          <w:rFonts w:cs="Arial"/>
          <w:szCs w:val="24"/>
        </w:rPr>
        <w:t xml:space="preserve">will </w:t>
      </w:r>
      <w:r w:rsidR="00C15EAB">
        <w:rPr>
          <w:rFonts w:cs="Arial"/>
          <w:szCs w:val="24"/>
        </w:rPr>
        <w:t xml:space="preserve">only review </w:t>
      </w:r>
      <w:r w:rsidR="00F71728">
        <w:rPr>
          <w:rFonts w:cs="Arial"/>
          <w:szCs w:val="24"/>
        </w:rPr>
        <w:t>these light displays</w:t>
      </w:r>
      <w:r w:rsidR="00541633" w:rsidRPr="004C28EF">
        <w:rPr>
          <w:rFonts w:cs="Arial"/>
          <w:szCs w:val="24"/>
        </w:rPr>
        <w:t xml:space="preserve"> if </w:t>
      </w:r>
      <w:r w:rsidR="00C15EAB">
        <w:rPr>
          <w:rFonts w:cs="Arial"/>
          <w:szCs w:val="24"/>
        </w:rPr>
        <w:t xml:space="preserve">it receives </w:t>
      </w:r>
      <w:r w:rsidR="00541633" w:rsidRPr="004C28EF">
        <w:rPr>
          <w:rFonts w:cs="Arial"/>
          <w:szCs w:val="24"/>
        </w:rPr>
        <w:t xml:space="preserve">an enquiry for a proposed activity or a complaint about an existing activity.  </w:t>
      </w:r>
    </w:p>
    <w:p w:rsidR="000D0FA7" w:rsidRPr="004C28EF" w:rsidRDefault="000D0FA7" w:rsidP="00541633">
      <w:pPr>
        <w:spacing w:before="0" w:after="0"/>
        <w:rPr>
          <w:rFonts w:cs="Arial"/>
          <w:szCs w:val="24"/>
        </w:rPr>
      </w:pPr>
    </w:p>
    <w:p w:rsidR="008B695B" w:rsidRPr="004C28EF" w:rsidRDefault="00541633" w:rsidP="00541633">
      <w:pPr>
        <w:spacing w:before="0" w:after="0"/>
        <w:rPr>
          <w:rFonts w:cs="Arial"/>
          <w:szCs w:val="24"/>
          <w:lang w:val="en-US"/>
        </w:rPr>
      </w:pPr>
      <w:r w:rsidRPr="004C28EF">
        <w:rPr>
          <w:rFonts w:cs="Arial"/>
          <w:szCs w:val="24"/>
          <w:lang w:val="en-US"/>
        </w:rPr>
        <w:t xml:space="preserve">If </w:t>
      </w:r>
      <w:r w:rsidR="00C15EAB">
        <w:rPr>
          <w:rFonts w:cs="Arial"/>
          <w:szCs w:val="24"/>
          <w:lang w:val="en-US"/>
        </w:rPr>
        <w:t xml:space="preserve">it </w:t>
      </w:r>
      <w:r w:rsidR="00F71728">
        <w:rPr>
          <w:rFonts w:cs="Arial"/>
          <w:szCs w:val="24"/>
          <w:lang w:val="en-US"/>
        </w:rPr>
        <w:t xml:space="preserve">does </w:t>
      </w:r>
      <w:r w:rsidR="00C15EAB">
        <w:rPr>
          <w:rFonts w:cs="Arial"/>
          <w:szCs w:val="24"/>
          <w:lang w:val="en-US"/>
        </w:rPr>
        <w:t>identif</w:t>
      </w:r>
      <w:r w:rsidR="00F71728">
        <w:rPr>
          <w:rFonts w:cs="Arial"/>
          <w:szCs w:val="24"/>
          <w:lang w:val="en-US"/>
        </w:rPr>
        <w:t>y</w:t>
      </w:r>
      <w:r w:rsidR="00C15EAB">
        <w:rPr>
          <w:rFonts w:cs="Arial"/>
          <w:szCs w:val="24"/>
          <w:lang w:val="en-US"/>
        </w:rPr>
        <w:t xml:space="preserve"> </w:t>
      </w:r>
      <w:r w:rsidRPr="004C28EF">
        <w:rPr>
          <w:rFonts w:cs="Arial"/>
          <w:szCs w:val="24"/>
          <w:lang w:val="en-US"/>
        </w:rPr>
        <w:t>issues</w:t>
      </w:r>
      <w:r w:rsidR="00C15EAB">
        <w:rPr>
          <w:rFonts w:cs="Arial"/>
          <w:szCs w:val="24"/>
          <w:lang w:val="en-US"/>
        </w:rPr>
        <w:t>, t</w:t>
      </w:r>
      <w:r w:rsidR="00C15EAB" w:rsidRPr="004C28EF">
        <w:rPr>
          <w:rFonts w:cs="Arial"/>
          <w:szCs w:val="24"/>
          <w:lang w:val="en-US"/>
        </w:rPr>
        <w:t xml:space="preserve">he ACT Government </w:t>
      </w:r>
      <w:r w:rsidR="00C15EAB">
        <w:rPr>
          <w:rFonts w:cs="Arial"/>
          <w:szCs w:val="24"/>
          <w:lang w:val="en-US"/>
        </w:rPr>
        <w:t>(</w:t>
      </w:r>
      <w:r w:rsidR="00C15EAB" w:rsidRPr="004C28EF">
        <w:rPr>
          <w:rFonts w:cs="Arial"/>
          <w:szCs w:val="24"/>
          <w:lang w:val="en-US"/>
        </w:rPr>
        <w:t>through Roads ACT</w:t>
      </w:r>
      <w:r w:rsidR="00C15EAB">
        <w:rPr>
          <w:rFonts w:cs="Arial"/>
          <w:szCs w:val="24"/>
          <w:lang w:val="en-US"/>
        </w:rPr>
        <w:t xml:space="preserve">) will </w:t>
      </w:r>
      <w:r w:rsidR="00F71728">
        <w:rPr>
          <w:rFonts w:cs="Arial"/>
          <w:szCs w:val="24"/>
          <w:lang w:val="en-US"/>
        </w:rPr>
        <w:t xml:space="preserve">first </w:t>
      </w:r>
      <w:r w:rsidR="00C15EAB">
        <w:rPr>
          <w:rFonts w:cs="Arial"/>
          <w:szCs w:val="24"/>
          <w:lang w:val="en-US"/>
        </w:rPr>
        <w:t xml:space="preserve">discuss </w:t>
      </w:r>
      <w:r w:rsidRPr="004C28EF">
        <w:rPr>
          <w:rFonts w:cs="Arial"/>
          <w:szCs w:val="24"/>
          <w:lang w:val="en-US"/>
        </w:rPr>
        <w:t xml:space="preserve">options for resolution with the householder. </w:t>
      </w:r>
      <w:r w:rsidR="00F71728">
        <w:rPr>
          <w:rFonts w:cs="Arial"/>
          <w:szCs w:val="24"/>
          <w:lang w:val="en-US"/>
        </w:rPr>
        <w:t>It is possible that t</w:t>
      </w:r>
      <w:r w:rsidR="008B695B" w:rsidRPr="004C28EF">
        <w:rPr>
          <w:rFonts w:cs="Arial"/>
          <w:szCs w:val="24"/>
          <w:lang w:val="en-US"/>
        </w:rPr>
        <w:t xml:space="preserve">emporary </w:t>
      </w:r>
      <w:r w:rsidRPr="004C28EF">
        <w:rPr>
          <w:rFonts w:cs="Arial"/>
          <w:szCs w:val="24"/>
          <w:lang w:val="en-US"/>
        </w:rPr>
        <w:t>traffic management (TTM) measures</w:t>
      </w:r>
      <w:r w:rsidR="00E1254F" w:rsidRPr="004C28EF">
        <w:rPr>
          <w:rFonts w:cs="Arial"/>
          <w:szCs w:val="24"/>
          <w:lang w:val="en-US"/>
        </w:rPr>
        <w:t>, such as restricting the street to one-way traffic between certain times</w:t>
      </w:r>
      <w:r w:rsidR="00547090" w:rsidRPr="004C28EF">
        <w:rPr>
          <w:rFonts w:cs="Arial"/>
          <w:szCs w:val="24"/>
          <w:lang w:val="en-US"/>
        </w:rPr>
        <w:t xml:space="preserve">, </w:t>
      </w:r>
      <w:r w:rsidR="00C15EAB">
        <w:rPr>
          <w:rFonts w:cs="Arial"/>
          <w:szCs w:val="24"/>
          <w:lang w:val="en-US"/>
        </w:rPr>
        <w:t xml:space="preserve">may be required. In this case, Roads ACT will </w:t>
      </w:r>
      <w:r w:rsidR="00E1254F" w:rsidRPr="004C28EF">
        <w:rPr>
          <w:rFonts w:cs="Arial"/>
          <w:szCs w:val="24"/>
          <w:lang w:val="en-US"/>
        </w:rPr>
        <w:t>assist residents</w:t>
      </w:r>
      <w:r w:rsidR="00800604" w:rsidRPr="004C28EF">
        <w:rPr>
          <w:rFonts w:cs="Arial"/>
          <w:szCs w:val="24"/>
          <w:lang w:val="en-US"/>
        </w:rPr>
        <w:t xml:space="preserve"> in the preparation of a</w:t>
      </w:r>
      <w:r w:rsidR="00E1254F" w:rsidRPr="004C28EF">
        <w:rPr>
          <w:rFonts w:cs="Arial"/>
          <w:szCs w:val="24"/>
          <w:lang w:val="en-US"/>
        </w:rPr>
        <w:t xml:space="preserve">ny </w:t>
      </w:r>
      <w:r w:rsidR="00800604" w:rsidRPr="004C28EF">
        <w:rPr>
          <w:rFonts w:cs="Arial"/>
          <w:szCs w:val="24"/>
          <w:lang w:val="en-US"/>
        </w:rPr>
        <w:t xml:space="preserve">TTM plan. </w:t>
      </w:r>
    </w:p>
    <w:p w:rsidR="008B695B" w:rsidRPr="004C28EF" w:rsidRDefault="008B695B" w:rsidP="00541633">
      <w:pPr>
        <w:spacing w:before="0" w:after="0"/>
        <w:rPr>
          <w:rFonts w:cs="Arial"/>
          <w:szCs w:val="24"/>
          <w:lang w:val="en-US"/>
        </w:rPr>
      </w:pPr>
    </w:p>
    <w:p w:rsidR="00541633" w:rsidRPr="004C28EF" w:rsidRDefault="008B695B" w:rsidP="00541633">
      <w:pPr>
        <w:spacing w:before="0" w:after="0"/>
        <w:rPr>
          <w:rFonts w:cs="Arial"/>
          <w:i/>
          <w:szCs w:val="24"/>
        </w:rPr>
      </w:pPr>
      <w:r w:rsidRPr="004C28EF">
        <w:rPr>
          <w:rFonts w:cs="Arial"/>
          <w:i/>
          <w:szCs w:val="24"/>
        </w:rPr>
        <w:t>Larg</w:t>
      </w:r>
      <w:r w:rsidR="006A7EBD" w:rsidRPr="004C28EF">
        <w:rPr>
          <w:rFonts w:cs="Arial"/>
          <w:i/>
          <w:szCs w:val="24"/>
        </w:rPr>
        <w:t>e</w:t>
      </w:r>
      <w:r w:rsidRPr="004C28EF">
        <w:rPr>
          <w:rFonts w:cs="Arial"/>
          <w:i/>
          <w:szCs w:val="24"/>
        </w:rPr>
        <w:t xml:space="preserve"> scale displays with more significant traffic implications</w:t>
      </w:r>
    </w:p>
    <w:p w:rsidR="00541633" w:rsidRPr="004C28EF" w:rsidRDefault="00541633" w:rsidP="00541633">
      <w:pPr>
        <w:spacing w:before="0" w:after="0"/>
        <w:rPr>
          <w:rFonts w:cs="Arial"/>
          <w:i/>
          <w:szCs w:val="24"/>
        </w:rPr>
      </w:pPr>
    </w:p>
    <w:p w:rsidR="00541633" w:rsidRPr="004C28EF" w:rsidRDefault="00DD5662" w:rsidP="008B695B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t xml:space="preserve">In limited circumstances, a Christmas light display could be considered a ‘special event’, as defined in </w:t>
      </w:r>
      <w:hyperlink r:id="rId8" w:history="1">
        <w:r w:rsidRPr="00C67A96">
          <w:rPr>
            <w:rStyle w:val="Hyperlink"/>
            <w:rFonts w:cs="Arial"/>
            <w:szCs w:val="24"/>
          </w:rPr>
          <w:t>Roads ACT’s special events handbook for events organisers</w:t>
        </w:r>
      </w:hyperlink>
      <w:r w:rsidR="00446437" w:rsidRPr="00C67A9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These displays require </w:t>
      </w:r>
      <w:r w:rsidR="00F71728">
        <w:rPr>
          <w:rFonts w:cs="Arial"/>
          <w:szCs w:val="24"/>
        </w:rPr>
        <w:t>ACT Government involvement</w:t>
      </w:r>
      <w:r w:rsidR="006D0298">
        <w:rPr>
          <w:rFonts w:cs="Arial"/>
          <w:szCs w:val="24"/>
        </w:rPr>
        <w:t>. They can impact on the surrounding neighbourhood, including on traffic safety.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cs="Arial"/>
          <w:szCs w:val="24"/>
          <w:u w:val="single"/>
        </w:rPr>
        <w:t xml:space="preserve">One or more of the following </w:t>
      </w:r>
      <w:r w:rsidR="00541633" w:rsidRPr="004C28EF">
        <w:rPr>
          <w:rFonts w:cs="Arial"/>
          <w:szCs w:val="24"/>
        </w:rPr>
        <w:t xml:space="preserve">conditions </w:t>
      </w:r>
      <w:r w:rsidR="008B695B" w:rsidRPr="004C28EF">
        <w:rPr>
          <w:rFonts w:cs="Arial"/>
          <w:szCs w:val="24"/>
        </w:rPr>
        <w:t xml:space="preserve">would </w:t>
      </w:r>
      <w:r w:rsidR="00541633" w:rsidRPr="004C28EF">
        <w:rPr>
          <w:rFonts w:cs="Arial"/>
          <w:szCs w:val="24"/>
        </w:rPr>
        <w:t xml:space="preserve">make a Christmas light display a </w:t>
      </w:r>
      <w:r w:rsidR="00800604" w:rsidRPr="004C28EF">
        <w:rPr>
          <w:rFonts w:cs="Arial"/>
          <w:szCs w:val="24"/>
        </w:rPr>
        <w:t>‘</w:t>
      </w:r>
      <w:r w:rsidR="00541633" w:rsidRPr="004C28EF">
        <w:rPr>
          <w:rFonts w:cs="Arial"/>
          <w:szCs w:val="24"/>
        </w:rPr>
        <w:t>special event</w:t>
      </w:r>
      <w:r w:rsidR="00800604" w:rsidRPr="004C28EF">
        <w:rPr>
          <w:rFonts w:cs="Arial"/>
          <w:szCs w:val="24"/>
        </w:rPr>
        <w:t>’</w:t>
      </w:r>
      <w:r>
        <w:rPr>
          <w:rFonts w:cs="Arial"/>
          <w:szCs w:val="24"/>
        </w:rPr>
        <w:t>:</w:t>
      </w:r>
    </w:p>
    <w:p w:rsidR="00E1254F" w:rsidRPr="004C28EF" w:rsidRDefault="00541633" w:rsidP="008B695B">
      <w:pPr>
        <w:pStyle w:val="ListParagraph"/>
        <w:numPr>
          <w:ilvl w:val="0"/>
          <w:numId w:val="21"/>
        </w:numPr>
        <w:spacing w:after="0" w:line="240" w:lineRule="auto"/>
        <w:ind w:left="765" w:hanging="357"/>
        <w:rPr>
          <w:rFonts w:cs="Arial"/>
          <w:sz w:val="24"/>
          <w:szCs w:val="24"/>
        </w:rPr>
      </w:pPr>
      <w:r w:rsidRPr="004C28EF">
        <w:rPr>
          <w:rFonts w:cs="Arial"/>
          <w:sz w:val="24"/>
          <w:szCs w:val="24"/>
        </w:rPr>
        <w:t xml:space="preserve">the installation of </w:t>
      </w:r>
      <w:r w:rsidR="00547090" w:rsidRPr="004C28EF">
        <w:rPr>
          <w:rFonts w:cs="Arial"/>
          <w:sz w:val="24"/>
          <w:szCs w:val="24"/>
        </w:rPr>
        <w:t xml:space="preserve">larger-scale </w:t>
      </w:r>
      <w:r w:rsidRPr="004C28EF">
        <w:rPr>
          <w:rFonts w:cs="Arial"/>
          <w:sz w:val="24"/>
          <w:szCs w:val="24"/>
        </w:rPr>
        <w:t>Christmas light</w:t>
      </w:r>
      <w:r w:rsidR="00547090" w:rsidRPr="004C28EF">
        <w:rPr>
          <w:rFonts w:cs="Arial"/>
          <w:sz w:val="24"/>
          <w:szCs w:val="24"/>
        </w:rPr>
        <w:t xml:space="preserve"> displays </w:t>
      </w:r>
      <w:r w:rsidRPr="004C28EF">
        <w:rPr>
          <w:rFonts w:cs="Arial"/>
          <w:sz w:val="24"/>
          <w:szCs w:val="24"/>
        </w:rPr>
        <w:t xml:space="preserve">at </w:t>
      </w:r>
      <w:r w:rsidR="00E33D05" w:rsidRPr="004C28EF">
        <w:rPr>
          <w:rFonts w:cs="Arial"/>
          <w:sz w:val="24"/>
          <w:szCs w:val="24"/>
        </w:rPr>
        <w:t xml:space="preserve">one or </w:t>
      </w:r>
      <w:r w:rsidR="004C28EF" w:rsidRPr="004C28EF">
        <w:rPr>
          <w:rFonts w:cs="Arial"/>
          <w:sz w:val="24"/>
          <w:szCs w:val="24"/>
        </w:rPr>
        <w:t>several</w:t>
      </w:r>
      <w:r w:rsidRPr="004C28EF">
        <w:rPr>
          <w:rFonts w:cs="Arial"/>
          <w:sz w:val="24"/>
          <w:szCs w:val="24"/>
        </w:rPr>
        <w:t xml:space="preserve"> residences </w:t>
      </w:r>
      <w:r w:rsidR="004C28EF" w:rsidRPr="004C28EF">
        <w:rPr>
          <w:rFonts w:cs="Arial"/>
          <w:sz w:val="24"/>
          <w:szCs w:val="24"/>
        </w:rPr>
        <w:t xml:space="preserve">within a street or local </w:t>
      </w:r>
      <w:r w:rsidRPr="004C28EF">
        <w:rPr>
          <w:rFonts w:cs="Arial"/>
          <w:sz w:val="24"/>
          <w:szCs w:val="24"/>
        </w:rPr>
        <w:t>area with an identifiable organiser(s)</w:t>
      </w:r>
      <w:r w:rsidR="00446437">
        <w:rPr>
          <w:rFonts w:cs="Arial"/>
          <w:sz w:val="24"/>
          <w:szCs w:val="24"/>
        </w:rPr>
        <w:t>. If you are unsure what would constitute a large-scale display, Roads ACT can advise</w:t>
      </w:r>
    </w:p>
    <w:p w:rsidR="00E1254F" w:rsidRPr="004C28EF" w:rsidRDefault="00E1254F" w:rsidP="00E1254F">
      <w:pPr>
        <w:pStyle w:val="ListParagraph"/>
        <w:numPr>
          <w:ilvl w:val="0"/>
          <w:numId w:val="21"/>
        </w:numPr>
        <w:spacing w:after="120" w:line="240" w:lineRule="auto"/>
        <w:rPr>
          <w:rFonts w:cs="Arial"/>
          <w:sz w:val="24"/>
          <w:szCs w:val="24"/>
        </w:rPr>
      </w:pPr>
      <w:r w:rsidRPr="004C28EF">
        <w:rPr>
          <w:rFonts w:cs="Arial"/>
          <w:sz w:val="24"/>
          <w:szCs w:val="24"/>
        </w:rPr>
        <w:t>selling food, drink or merchandise</w:t>
      </w:r>
      <w:r w:rsidR="00547090" w:rsidRPr="004C28EF">
        <w:rPr>
          <w:rFonts w:cs="Arial"/>
          <w:sz w:val="24"/>
          <w:szCs w:val="24"/>
        </w:rPr>
        <w:t>,</w:t>
      </w:r>
      <w:r w:rsidRPr="004C28EF">
        <w:rPr>
          <w:rFonts w:cs="Arial"/>
          <w:sz w:val="24"/>
          <w:szCs w:val="24"/>
        </w:rPr>
        <w:t xml:space="preserve"> </w:t>
      </w:r>
      <w:r w:rsidR="00547090" w:rsidRPr="004C28EF">
        <w:rPr>
          <w:rFonts w:cs="Arial"/>
          <w:sz w:val="24"/>
          <w:szCs w:val="24"/>
        </w:rPr>
        <w:t xml:space="preserve">or noise levels, </w:t>
      </w:r>
      <w:r w:rsidRPr="004C28EF">
        <w:rPr>
          <w:rFonts w:cs="Arial"/>
          <w:sz w:val="24"/>
          <w:szCs w:val="24"/>
        </w:rPr>
        <w:t>which may require appropriate permit/approval from the ACT Government</w:t>
      </w:r>
    </w:p>
    <w:p w:rsidR="00541633" w:rsidRPr="004C28EF" w:rsidRDefault="00541633" w:rsidP="008B695B">
      <w:pPr>
        <w:pStyle w:val="ListParagraph"/>
        <w:numPr>
          <w:ilvl w:val="0"/>
          <w:numId w:val="21"/>
        </w:numPr>
        <w:spacing w:after="0" w:line="240" w:lineRule="auto"/>
        <w:ind w:left="765" w:hanging="357"/>
        <w:rPr>
          <w:rFonts w:cs="Arial"/>
          <w:sz w:val="24"/>
          <w:szCs w:val="24"/>
        </w:rPr>
      </w:pPr>
      <w:r w:rsidRPr="004C28EF">
        <w:rPr>
          <w:rFonts w:cs="Arial"/>
          <w:sz w:val="24"/>
          <w:szCs w:val="24"/>
        </w:rPr>
        <w:t xml:space="preserve">the promotion of </w:t>
      </w:r>
      <w:r w:rsidR="00E1254F" w:rsidRPr="004C28EF">
        <w:rPr>
          <w:rFonts w:cs="Arial"/>
          <w:sz w:val="24"/>
          <w:szCs w:val="24"/>
        </w:rPr>
        <w:t xml:space="preserve">a Christmas light display </w:t>
      </w:r>
      <w:r w:rsidRPr="004C28EF">
        <w:rPr>
          <w:rFonts w:cs="Arial"/>
          <w:sz w:val="24"/>
          <w:szCs w:val="24"/>
        </w:rPr>
        <w:t>in such a way as to encourage higher vehicle and pedestrian numbers which may cause safety issues</w:t>
      </w:r>
      <w:r w:rsidR="006A7EBD" w:rsidRPr="004C28EF">
        <w:rPr>
          <w:rFonts w:cs="Arial"/>
          <w:sz w:val="24"/>
          <w:szCs w:val="24"/>
        </w:rPr>
        <w:t xml:space="preserve"> or possibly lead to disputes with other neighbours who do not want their street’s amenity impacted</w:t>
      </w:r>
      <w:r w:rsidRPr="004C28EF">
        <w:rPr>
          <w:rFonts w:cs="Arial"/>
          <w:sz w:val="24"/>
          <w:szCs w:val="24"/>
        </w:rPr>
        <w:t xml:space="preserve">. </w:t>
      </w:r>
    </w:p>
    <w:p w:rsidR="008B695B" w:rsidRPr="004C28EF" w:rsidRDefault="008B695B" w:rsidP="008B695B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</w:p>
    <w:p w:rsidR="0089613E" w:rsidRPr="004C28EF" w:rsidRDefault="006A7EBD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  <w:r w:rsidRPr="004C28EF">
        <w:rPr>
          <w:rFonts w:cs="Arial"/>
          <w:sz w:val="24"/>
          <w:szCs w:val="24"/>
        </w:rPr>
        <w:t>In these cases, t</w:t>
      </w:r>
      <w:r w:rsidR="00541633" w:rsidRPr="004C28EF">
        <w:rPr>
          <w:rFonts w:cs="Arial"/>
          <w:sz w:val="24"/>
          <w:szCs w:val="24"/>
        </w:rPr>
        <w:t xml:space="preserve">he </w:t>
      </w:r>
      <w:hyperlink r:id="rId9" w:history="1">
        <w:r w:rsidR="00541633" w:rsidRPr="00C67A96">
          <w:rPr>
            <w:rStyle w:val="Hyperlink"/>
            <w:rFonts w:cs="Arial"/>
            <w:szCs w:val="24"/>
          </w:rPr>
          <w:t>special events handbook</w:t>
        </w:r>
      </w:hyperlink>
      <w:r w:rsidR="00F713E5" w:rsidRPr="004C28EF">
        <w:rPr>
          <w:rFonts w:cs="Arial"/>
          <w:sz w:val="24"/>
          <w:szCs w:val="24"/>
        </w:rPr>
        <w:t xml:space="preserve"> </w:t>
      </w:r>
      <w:r w:rsidR="00DD5662">
        <w:rPr>
          <w:rFonts w:cs="Arial"/>
          <w:sz w:val="24"/>
          <w:szCs w:val="24"/>
        </w:rPr>
        <w:t>r</w:t>
      </w:r>
      <w:r w:rsidR="00DD5662" w:rsidRPr="00DD5662">
        <w:rPr>
          <w:rFonts w:cs="Arial"/>
          <w:sz w:val="24"/>
          <w:szCs w:val="24"/>
        </w:rPr>
        <w:t xml:space="preserve">equires the organiser to </w:t>
      </w:r>
      <w:r w:rsidR="00DD5662" w:rsidRPr="004C28EF">
        <w:rPr>
          <w:rFonts w:cs="Arial"/>
          <w:sz w:val="24"/>
          <w:szCs w:val="24"/>
        </w:rPr>
        <w:t>take into account public safety and convenience issues, and consider the views of people likely to be affected by the display.</w:t>
      </w:r>
    </w:p>
    <w:p w:rsidR="0089613E" w:rsidRPr="004C28EF" w:rsidRDefault="0089613E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</w:p>
    <w:p w:rsidR="00954A50" w:rsidRPr="004C28EF" w:rsidRDefault="0089613E" w:rsidP="00954A50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  <w:r w:rsidRPr="004C28EF">
        <w:rPr>
          <w:rFonts w:cs="Arial"/>
          <w:sz w:val="24"/>
          <w:szCs w:val="24"/>
        </w:rPr>
        <w:t>Public safety requirements include a</w:t>
      </w:r>
      <w:r w:rsidR="00FF531D" w:rsidRPr="004C28EF">
        <w:rPr>
          <w:rFonts w:cs="Arial"/>
          <w:sz w:val="24"/>
          <w:szCs w:val="24"/>
        </w:rPr>
        <w:t xml:space="preserve"> formal </w:t>
      </w:r>
      <w:r w:rsidRPr="004C28EF">
        <w:rPr>
          <w:rFonts w:cs="Arial"/>
          <w:sz w:val="24"/>
          <w:szCs w:val="24"/>
        </w:rPr>
        <w:t>assessment of risks and control measures</w:t>
      </w:r>
      <w:r w:rsidR="00FF531D" w:rsidRPr="004C28EF">
        <w:rPr>
          <w:rFonts w:cs="Arial"/>
          <w:sz w:val="24"/>
          <w:szCs w:val="24"/>
        </w:rPr>
        <w:t xml:space="preserve">, including a Risk Management Plan, and adequate public risk insurance cover. </w:t>
      </w:r>
      <w:r w:rsidR="00954A50" w:rsidRPr="004C28EF">
        <w:rPr>
          <w:rFonts w:cs="Arial"/>
          <w:sz w:val="24"/>
          <w:szCs w:val="24"/>
        </w:rPr>
        <w:t xml:space="preserve">The responsibility for the development and implementation of </w:t>
      </w:r>
      <w:r w:rsidR="00DD5662" w:rsidRPr="00DD5662">
        <w:rPr>
          <w:rFonts w:cs="Arial"/>
          <w:sz w:val="24"/>
          <w:szCs w:val="24"/>
        </w:rPr>
        <w:t xml:space="preserve">temporary traffic management </w:t>
      </w:r>
      <w:r w:rsidR="00954A50" w:rsidRPr="004C28EF">
        <w:rPr>
          <w:rFonts w:cs="Arial"/>
          <w:sz w:val="24"/>
          <w:szCs w:val="24"/>
        </w:rPr>
        <w:t xml:space="preserve">measures, and costs associated with public liability, </w:t>
      </w:r>
      <w:r w:rsidR="00AA084E">
        <w:rPr>
          <w:rFonts w:cs="Arial"/>
          <w:sz w:val="24"/>
          <w:szCs w:val="24"/>
        </w:rPr>
        <w:t xml:space="preserve">should </w:t>
      </w:r>
      <w:r w:rsidR="00954A50" w:rsidRPr="004C28EF">
        <w:rPr>
          <w:rFonts w:cs="Arial"/>
          <w:sz w:val="24"/>
          <w:szCs w:val="24"/>
        </w:rPr>
        <w:t xml:space="preserve">be borne by the event organiser.  </w:t>
      </w:r>
    </w:p>
    <w:p w:rsidR="00954A50" w:rsidRPr="004C28EF" w:rsidRDefault="00954A50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</w:p>
    <w:p w:rsidR="00FF531D" w:rsidRPr="004C28EF" w:rsidRDefault="004C28EF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  <w:r w:rsidRPr="004C28EF">
        <w:rPr>
          <w:rFonts w:cs="Arial"/>
          <w:sz w:val="24"/>
          <w:szCs w:val="24"/>
        </w:rPr>
        <w:t>A</w:t>
      </w:r>
      <w:r w:rsidR="00FF531D" w:rsidRPr="004C28EF">
        <w:rPr>
          <w:rFonts w:cs="Arial"/>
          <w:sz w:val="24"/>
          <w:szCs w:val="24"/>
        </w:rPr>
        <w:t>ction may be required to ensure that the wider community is not inconvenienced by the display. There are also requirements in respect of consulting with people residing in proximity to</w:t>
      </w:r>
      <w:r w:rsidR="00547090" w:rsidRPr="004C28EF">
        <w:rPr>
          <w:rFonts w:cs="Arial"/>
          <w:sz w:val="24"/>
          <w:szCs w:val="24"/>
        </w:rPr>
        <w:t>, or affected by,</w:t>
      </w:r>
      <w:r w:rsidR="00FF531D" w:rsidRPr="004C28EF">
        <w:rPr>
          <w:rFonts w:cs="Arial"/>
          <w:sz w:val="24"/>
          <w:szCs w:val="24"/>
        </w:rPr>
        <w:t xml:space="preserve"> the display and advertising road closures and detours in the media.</w:t>
      </w:r>
    </w:p>
    <w:p w:rsidR="000D0FA7" w:rsidRPr="004C28EF" w:rsidRDefault="000D0FA7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</w:p>
    <w:p w:rsidR="006A7EBD" w:rsidRPr="004C28EF" w:rsidRDefault="000D0FA7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  <w:r w:rsidRPr="004C28EF">
        <w:rPr>
          <w:rFonts w:cs="Arial"/>
          <w:sz w:val="24"/>
          <w:szCs w:val="24"/>
        </w:rPr>
        <w:t>A</w:t>
      </w:r>
      <w:r w:rsidR="008B695B" w:rsidRPr="004C28EF">
        <w:rPr>
          <w:rFonts w:cs="Arial"/>
          <w:sz w:val="24"/>
          <w:szCs w:val="24"/>
        </w:rPr>
        <w:t>dvance notice (preferably two months) would be required for Roads ACT to consider and approve the event.</w:t>
      </w:r>
      <w:r w:rsidRPr="004C28EF">
        <w:rPr>
          <w:rFonts w:cs="Arial"/>
          <w:sz w:val="24"/>
          <w:szCs w:val="24"/>
        </w:rPr>
        <w:t xml:space="preserve"> </w:t>
      </w:r>
    </w:p>
    <w:p w:rsidR="006A7EBD" w:rsidRPr="004C28EF" w:rsidRDefault="006A7EBD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</w:p>
    <w:p w:rsidR="00584411" w:rsidRDefault="000D0FA7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  <w:r w:rsidRPr="004C28EF">
        <w:rPr>
          <w:rFonts w:cs="Arial"/>
          <w:sz w:val="24"/>
          <w:szCs w:val="24"/>
        </w:rPr>
        <w:t>The Roads ACT Special Events Officer is available to assist organisers of Christmas light displays to prepare the necessary documentation.</w:t>
      </w:r>
      <w:r w:rsidR="006A7EBD" w:rsidRPr="004C28EF">
        <w:rPr>
          <w:rFonts w:cs="Arial"/>
          <w:sz w:val="24"/>
          <w:szCs w:val="24"/>
        </w:rPr>
        <w:t xml:space="preserve"> </w:t>
      </w:r>
    </w:p>
    <w:p w:rsidR="00584411" w:rsidRDefault="00584411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</w:p>
    <w:p w:rsidR="00584411" w:rsidRDefault="00584411" w:rsidP="000D0FA7">
      <w:pPr>
        <w:pStyle w:val="ListParagraph"/>
        <w:spacing w:after="12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Government costs associated with Christmas light displays would generally be absorbed by Roads ACT as a public service.  However, if costs exceed $2,000 Roads ACT may seek to recover part</w:t>
      </w:r>
      <w:r w:rsidR="0083413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all</w:t>
      </w:r>
      <w:r w:rsidR="0083413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of the amount</w:t>
      </w:r>
      <w:r w:rsidR="00264DC6">
        <w:rPr>
          <w:rFonts w:cs="Arial"/>
          <w:sz w:val="24"/>
          <w:szCs w:val="24"/>
        </w:rPr>
        <w:t xml:space="preserve"> from the event organiser</w:t>
      </w:r>
      <w:r w:rsidR="00DD5662">
        <w:rPr>
          <w:rFonts w:cs="Arial"/>
          <w:sz w:val="24"/>
          <w:szCs w:val="24"/>
        </w:rPr>
        <w:t>. This will</w:t>
      </w:r>
      <w:r>
        <w:rPr>
          <w:rFonts w:cs="Arial"/>
          <w:sz w:val="24"/>
          <w:szCs w:val="24"/>
        </w:rPr>
        <w:t xml:space="preserve"> be at the discretion of </w:t>
      </w:r>
      <w:r w:rsidR="00DD5662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Director </w:t>
      </w:r>
      <w:r w:rsidR="006D0298">
        <w:rPr>
          <w:rFonts w:cs="Arial"/>
          <w:sz w:val="24"/>
          <w:szCs w:val="24"/>
        </w:rPr>
        <w:t xml:space="preserve">of </w:t>
      </w:r>
      <w:r>
        <w:rPr>
          <w:rFonts w:cs="Arial"/>
          <w:sz w:val="24"/>
          <w:szCs w:val="24"/>
        </w:rPr>
        <w:t xml:space="preserve">Roads ACT and </w:t>
      </w:r>
      <w:r w:rsidR="006D0298">
        <w:rPr>
          <w:rFonts w:cs="Arial"/>
          <w:sz w:val="24"/>
          <w:szCs w:val="24"/>
        </w:rPr>
        <w:t xml:space="preserve">will </w:t>
      </w:r>
      <w:r>
        <w:rPr>
          <w:rFonts w:cs="Arial"/>
          <w:sz w:val="24"/>
          <w:szCs w:val="24"/>
        </w:rPr>
        <w:t>depend on the particular circumstances.</w:t>
      </w:r>
    </w:p>
    <w:p w:rsidR="008B695B" w:rsidRPr="004C28EF" w:rsidRDefault="008B695B" w:rsidP="008B695B">
      <w:pPr>
        <w:pStyle w:val="ListParagraph"/>
        <w:spacing w:after="120" w:line="240" w:lineRule="auto"/>
        <w:ind w:left="0"/>
        <w:rPr>
          <w:rFonts w:cs="Arial"/>
          <w:i/>
          <w:sz w:val="24"/>
          <w:szCs w:val="24"/>
        </w:rPr>
      </w:pPr>
    </w:p>
    <w:p w:rsidR="00541633" w:rsidRPr="004C28EF" w:rsidRDefault="00541633" w:rsidP="00541633">
      <w:pPr>
        <w:pStyle w:val="ListParagraph"/>
        <w:spacing w:before="120" w:after="0" w:line="240" w:lineRule="auto"/>
        <w:ind w:left="0"/>
        <w:rPr>
          <w:rFonts w:cs="Arial"/>
          <w:b/>
          <w:sz w:val="24"/>
          <w:szCs w:val="24"/>
        </w:rPr>
      </w:pPr>
      <w:r w:rsidRPr="004C28EF">
        <w:rPr>
          <w:rFonts w:cs="Arial"/>
          <w:b/>
          <w:sz w:val="24"/>
          <w:szCs w:val="24"/>
        </w:rPr>
        <w:t xml:space="preserve">For further information, please refer to the </w:t>
      </w:r>
      <w:hyperlink r:id="rId10" w:history="1">
        <w:r w:rsidR="008B695B" w:rsidRPr="00C67A96">
          <w:rPr>
            <w:rStyle w:val="Hyperlink"/>
            <w:rFonts w:cs="Arial"/>
            <w:b/>
            <w:szCs w:val="24"/>
          </w:rPr>
          <w:t xml:space="preserve">Roads ACT </w:t>
        </w:r>
        <w:r w:rsidR="00E34B94" w:rsidRPr="00C67A96">
          <w:rPr>
            <w:rStyle w:val="Hyperlink"/>
            <w:rFonts w:cs="Arial"/>
            <w:b/>
            <w:szCs w:val="24"/>
          </w:rPr>
          <w:t>s</w:t>
        </w:r>
        <w:r w:rsidR="008B695B" w:rsidRPr="00C67A96">
          <w:rPr>
            <w:rStyle w:val="Hyperlink"/>
            <w:rFonts w:cs="Arial"/>
            <w:b/>
            <w:szCs w:val="24"/>
          </w:rPr>
          <w:t xml:space="preserve">pecial </w:t>
        </w:r>
        <w:r w:rsidR="000D0FA7" w:rsidRPr="00C67A96">
          <w:rPr>
            <w:rStyle w:val="Hyperlink"/>
            <w:rFonts w:cs="Arial"/>
            <w:b/>
            <w:szCs w:val="24"/>
          </w:rPr>
          <w:t>events handbook for events organisers</w:t>
        </w:r>
      </w:hyperlink>
      <w:r w:rsidR="00800604" w:rsidRPr="004C28EF">
        <w:rPr>
          <w:rFonts w:cs="Arial"/>
          <w:b/>
          <w:sz w:val="24"/>
          <w:szCs w:val="24"/>
        </w:rPr>
        <w:t>.</w:t>
      </w:r>
      <w:r w:rsidR="008B695B" w:rsidRPr="004C28EF">
        <w:rPr>
          <w:rFonts w:cs="Arial"/>
          <w:b/>
          <w:sz w:val="24"/>
          <w:szCs w:val="24"/>
        </w:rPr>
        <w:t xml:space="preserve"> </w:t>
      </w:r>
      <w:r w:rsidR="00800604" w:rsidRPr="004C28EF">
        <w:rPr>
          <w:rFonts w:cs="Arial"/>
          <w:b/>
          <w:sz w:val="24"/>
          <w:szCs w:val="24"/>
        </w:rPr>
        <w:t>A</w:t>
      </w:r>
      <w:r w:rsidRPr="004C28EF">
        <w:rPr>
          <w:rFonts w:cs="Arial"/>
          <w:b/>
          <w:sz w:val="24"/>
          <w:szCs w:val="24"/>
        </w:rPr>
        <w:t>lternatively</w:t>
      </w:r>
      <w:r w:rsidR="00800604" w:rsidRPr="004C28EF">
        <w:rPr>
          <w:rFonts w:cs="Arial"/>
          <w:b/>
          <w:sz w:val="24"/>
          <w:szCs w:val="24"/>
        </w:rPr>
        <w:t>, please call</w:t>
      </w:r>
      <w:r w:rsidRPr="004C28EF">
        <w:rPr>
          <w:rFonts w:cs="Arial"/>
          <w:b/>
          <w:sz w:val="24"/>
          <w:szCs w:val="24"/>
        </w:rPr>
        <w:t xml:space="preserve"> Canberra Connect on </w:t>
      </w:r>
      <w:r w:rsidR="00547090" w:rsidRPr="004C28EF">
        <w:rPr>
          <w:rFonts w:cs="Arial"/>
          <w:b/>
          <w:sz w:val="24"/>
          <w:szCs w:val="24"/>
        </w:rPr>
        <w:br/>
      </w:r>
      <w:r w:rsidRPr="004C28EF">
        <w:rPr>
          <w:rFonts w:cs="Arial"/>
          <w:b/>
          <w:sz w:val="24"/>
          <w:szCs w:val="24"/>
        </w:rPr>
        <w:t>13 22</w:t>
      </w:r>
      <w:r w:rsidR="00800604" w:rsidRPr="004C28EF">
        <w:rPr>
          <w:rFonts w:cs="Arial"/>
          <w:b/>
          <w:sz w:val="24"/>
          <w:szCs w:val="24"/>
        </w:rPr>
        <w:t xml:space="preserve"> </w:t>
      </w:r>
      <w:r w:rsidRPr="004C28EF">
        <w:rPr>
          <w:rFonts w:cs="Arial"/>
          <w:b/>
          <w:sz w:val="24"/>
          <w:szCs w:val="24"/>
        </w:rPr>
        <w:t>81.</w:t>
      </w:r>
    </w:p>
    <w:p w:rsidR="00541633" w:rsidRDefault="00541633" w:rsidP="00541633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:rsidR="00C2203C" w:rsidRDefault="00C2203C" w:rsidP="00541633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Further information about TTM measures can be found on the TAMS website at:</w:t>
      </w:r>
    </w:p>
    <w:p w:rsidR="00C2203C" w:rsidRDefault="00743785" w:rsidP="00541633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hyperlink r:id="rId11" w:history="1">
        <w:r w:rsidR="00C2203C" w:rsidRPr="0050304A">
          <w:rPr>
            <w:rStyle w:val="Hyperlink"/>
            <w:rFonts w:cs="Arial"/>
            <w:szCs w:val="24"/>
          </w:rPr>
          <w:t>http://www.tams.act.gov.au/roads-transport/traffic</w:t>
        </w:r>
      </w:hyperlink>
    </w:p>
    <w:p w:rsidR="00C2203C" w:rsidRPr="000D0FA7" w:rsidRDefault="00C2203C" w:rsidP="00541633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sectPr w:rsidR="00C2203C" w:rsidRPr="000D0FA7" w:rsidSect="002F34C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43" w:right="850" w:bottom="624" w:left="1134" w:header="567" w:footer="4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37" w:rsidRDefault="00446437">
      <w:r>
        <w:separator/>
      </w:r>
    </w:p>
  </w:endnote>
  <w:endnote w:type="continuationSeparator" w:id="0">
    <w:p w:rsidR="00446437" w:rsidRDefault="0044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37" w:rsidRPr="00003A20" w:rsidRDefault="00446437" w:rsidP="00B073A6">
    <w:pPr>
      <w:jc w:val="center"/>
    </w:pPr>
    <w:r>
      <w:t>[</w:t>
    </w:r>
    <w:r w:rsidRPr="00365A76">
      <w:t>Month/Year Last reviewed</w:t>
    </w:r>
    <w:r>
      <w:t xml:space="preserve">] </w:t>
    </w:r>
    <w:r w:rsidRPr="00365A76">
      <w:t xml:space="preserve">Page </w:t>
    </w:r>
    <w:r w:rsidR="00743785" w:rsidRPr="00365A76">
      <w:rPr>
        <w:b/>
      </w:rPr>
      <w:fldChar w:fldCharType="begin"/>
    </w:r>
    <w:r w:rsidRPr="00365A76">
      <w:rPr>
        <w:b/>
      </w:rPr>
      <w:instrText xml:space="preserve"> PAGE </w:instrText>
    </w:r>
    <w:r w:rsidR="00743785" w:rsidRPr="00365A76">
      <w:rPr>
        <w:b/>
      </w:rPr>
      <w:fldChar w:fldCharType="separate"/>
    </w:r>
    <w:r w:rsidR="00675D85">
      <w:rPr>
        <w:b/>
        <w:noProof/>
      </w:rPr>
      <w:t>2</w:t>
    </w:r>
    <w:r w:rsidR="00743785" w:rsidRPr="00365A76">
      <w:rPr>
        <w:b/>
      </w:rPr>
      <w:fldChar w:fldCharType="end"/>
    </w:r>
    <w:r w:rsidRPr="00365A76">
      <w:t xml:space="preserve"> of </w:t>
    </w:r>
    <w:r w:rsidR="00743785" w:rsidRPr="00365A76">
      <w:rPr>
        <w:b/>
      </w:rPr>
      <w:fldChar w:fldCharType="begin"/>
    </w:r>
    <w:r w:rsidRPr="00365A76">
      <w:rPr>
        <w:b/>
      </w:rPr>
      <w:instrText xml:space="preserve"> NUMPAGES  </w:instrText>
    </w:r>
    <w:r w:rsidR="00743785" w:rsidRPr="00365A76">
      <w:rPr>
        <w:b/>
      </w:rPr>
      <w:fldChar w:fldCharType="separate"/>
    </w:r>
    <w:r w:rsidR="00675D85">
      <w:rPr>
        <w:b/>
        <w:noProof/>
      </w:rPr>
      <w:t>2</w:t>
    </w:r>
    <w:r w:rsidR="00743785" w:rsidRPr="00365A76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37" w:rsidRPr="00A07998" w:rsidRDefault="00446437" w:rsidP="00A07998">
    <w:pPr>
      <w:pStyle w:val="Footer"/>
      <w:jc w:val="center"/>
      <w:rPr>
        <w:rFonts w:cs="Arial"/>
        <w:b/>
        <w:szCs w:val="24"/>
      </w:rPr>
    </w:pPr>
    <w:r>
      <w:rPr>
        <w:rFonts w:cs="Arial"/>
        <w:szCs w:val="24"/>
      </w:rPr>
      <w:t>September 2013</w:t>
    </w:r>
    <w:r w:rsidRPr="00A07998">
      <w:rPr>
        <w:szCs w:val="24"/>
      </w:rPr>
      <w:t xml:space="preserve"> </w:t>
    </w:r>
    <w:r w:rsidRPr="00A07998">
      <w:rPr>
        <w:rFonts w:cs="Arial"/>
        <w:szCs w:val="24"/>
      </w:rPr>
      <w:t xml:space="preserve">Page </w:t>
    </w:r>
    <w:r w:rsidR="00743785" w:rsidRPr="00A07998">
      <w:rPr>
        <w:rFonts w:cs="Arial"/>
        <w:b/>
        <w:szCs w:val="24"/>
      </w:rPr>
      <w:fldChar w:fldCharType="begin"/>
    </w:r>
    <w:r w:rsidRPr="00A07998">
      <w:rPr>
        <w:rFonts w:cs="Arial"/>
        <w:b/>
        <w:szCs w:val="24"/>
      </w:rPr>
      <w:instrText xml:space="preserve"> PAGE </w:instrText>
    </w:r>
    <w:r w:rsidR="00743785" w:rsidRPr="00A07998">
      <w:rPr>
        <w:rFonts w:cs="Arial"/>
        <w:b/>
        <w:szCs w:val="24"/>
      </w:rPr>
      <w:fldChar w:fldCharType="separate"/>
    </w:r>
    <w:r w:rsidR="00675D85">
      <w:rPr>
        <w:rFonts w:cs="Arial"/>
        <w:b/>
        <w:noProof/>
        <w:szCs w:val="24"/>
      </w:rPr>
      <w:t>1</w:t>
    </w:r>
    <w:r w:rsidR="00743785" w:rsidRPr="00A07998">
      <w:rPr>
        <w:rFonts w:cs="Arial"/>
        <w:b/>
        <w:szCs w:val="24"/>
      </w:rPr>
      <w:fldChar w:fldCharType="end"/>
    </w:r>
    <w:r w:rsidRPr="00A07998">
      <w:rPr>
        <w:rFonts w:cs="Arial"/>
        <w:szCs w:val="24"/>
      </w:rPr>
      <w:t xml:space="preserve"> of </w:t>
    </w:r>
    <w:r w:rsidR="00743785" w:rsidRPr="00A07998">
      <w:rPr>
        <w:rStyle w:val="PageNumber"/>
        <w:sz w:val="24"/>
        <w:szCs w:val="24"/>
      </w:rPr>
      <w:fldChar w:fldCharType="begin"/>
    </w:r>
    <w:r w:rsidRPr="00A07998">
      <w:rPr>
        <w:rStyle w:val="PageNumber"/>
        <w:sz w:val="24"/>
        <w:szCs w:val="24"/>
      </w:rPr>
      <w:instrText xml:space="preserve"> NUMPAGES  </w:instrText>
    </w:r>
    <w:r w:rsidR="00743785" w:rsidRPr="00A07998">
      <w:rPr>
        <w:rStyle w:val="PageNumber"/>
        <w:sz w:val="24"/>
        <w:szCs w:val="24"/>
      </w:rPr>
      <w:fldChar w:fldCharType="separate"/>
    </w:r>
    <w:r w:rsidR="00675D85">
      <w:rPr>
        <w:rStyle w:val="PageNumber"/>
        <w:noProof/>
        <w:sz w:val="24"/>
        <w:szCs w:val="24"/>
      </w:rPr>
      <w:t>2</w:t>
    </w:r>
    <w:r w:rsidR="00743785" w:rsidRPr="00A07998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37" w:rsidRDefault="00446437">
      <w:r>
        <w:separator/>
      </w:r>
    </w:p>
  </w:footnote>
  <w:footnote w:type="continuationSeparator" w:id="0">
    <w:p w:rsidR="00446437" w:rsidRDefault="0044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37" w:rsidRPr="00FE09C1" w:rsidRDefault="00446437" w:rsidP="00B073A6">
    <w:pPr>
      <w:jc w:val="right"/>
    </w:pPr>
    <w:r>
      <w:t xml:space="preserve">Traffic </w:t>
    </w:r>
    <w:r w:rsidR="00834133">
      <w:t>m</w:t>
    </w:r>
    <w:r>
      <w:t>anagement at Christmas light displays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84" w:type="pct"/>
      <w:tblInd w:w="1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2169"/>
      <w:gridCol w:w="7329"/>
    </w:tblGrid>
    <w:tr w:rsidR="00446437" w:rsidRPr="006A5B6A" w:rsidTr="002F34C0">
      <w:trPr>
        <w:trHeight w:val="1836"/>
      </w:trPr>
      <w:tc>
        <w:tcPr>
          <w:tcW w:w="216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bookmarkStart w:id="0" w:name="_Hlk308690663"/>
        <w:p w:rsidR="00446437" w:rsidRPr="00BB6215" w:rsidRDefault="00743785" w:rsidP="00BB6215">
          <w:pPr>
            <w:pStyle w:val="TitleStyle"/>
          </w:pPr>
          <w:r>
            <w:pict>
              <v:group id="_x0000_s2049" editas="canvas" style="width:97.6pt;height:84.1pt;mso-position-horizontal-relative:char;mso-position-vertical-relative:line" coordsize="1952,1682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width:1952;height:1682" o:preferrelative="f">
                  <v:fill o:detectmouseclick="t"/>
                  <v:path o:extrusionok="t" o:connecttype="none"/>
                  <o:lock v:ext="edit" text="t"/>
                </v:shape>
                <v:shape id="_x0000_s2051" type="#_x0000_t75" alt="ACT Government TAMS Logo image" style="position:absolute;width:1952;height:1682">
                  <v:imagedata r:id="rId1" o:title=""/>
                </v:shape>
                <w10:wrap type="none"/>
                <w10:anchorlock/>
              </v:group>
            </w:pict>
          </w:r>
        </w:p>
      </w:tc>
      <w:tc>
        <w:tcPr>
          <w:tcW w:w="732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446437" w:rsidRDefault="00446437" w:rsidP="00E1254F">
          <w:pPr>
            <w:pStyle w:val="TitleStyle"/>
          </w:pPr>
          <w:r w:rsidRPr="00BB6215">
            <w:t>Territory and Municipal Services</w:t>
          </w:r>
        </w:p>
        <w:p w:rsidR="00446437" w:rsidRPr="00BB6215" w:rsidRDefault="00446437" w:rsidP="00E1254F">
          <w:pPr>
            <w:pStyle w:val="TitleStyle"/>
          </w:pPr>
          <w:r>
            <w:t xml:space="preserve">Traffic management at Christmas light displays </w:t>
          </w:r>
          <w:r>
            <w:br/>
            <w:t>f</w:t>
          </w:r>
          <w:r w:rsidRPr="00BB6215">
            <w:t xml:space="preserve">act </w:t>
          </w:r>
          <w:r>
            <w:t>s</w:t>
          </w:r>
          <w:r w:rsidRPr="00BB6215">
            <w:t>heet</w:t>
          </w:r>
        </w:p>
      </w:tc>
    </w:tr>
    <w:bookmarkEnd w:id="0"/>
  </w:tbl>
  <w:p w:rsidR="00446437" w:rsidRDefault="00446437" w:rsidP="002F34C0">
    <w:pPr>
      <w:pStyle w:val="Header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15060_0000[1]"/>
      </v:shape>
    </w:pict>
  </w:numPicBullet>
  <w:abstractNum w:abstractNumId="0">
    <w:nsid w:val="090528E5"/>
    <w:multiLevelType w:val="multilevel"/>
    <w:tmpl w:val="792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E4868"/>
    <w:multiLevelType w:val="multilevel"/>
    <w:tmpl w:val="40B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80270"/>
    <w:multiLevelType w:val="hybridMultilevel"/>
    <w:tmpl w:val="23D02F58"/>
    <w:lvl w:ilvl="0" w:tplc="92E27B9E">
      <w:start w:val="1"/>
      <w:numFmt w:val="decimal"/>
      <w:pStyle w:val="NumberStyl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0144"/>
    <w:multiLevelType w:val="hybridMultilevel"/>
    <w:tmpl w:val="9B1C01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D14C7"/>
    <w:multiLevelType w:val="multilevel"/>
    <w:tmpl w:val="7180D4AC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85686"/>
    <w:multiLevelType w:val="hybridMultilevel"/>
    <w:tmpl w:val="6252537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ADD7364"/>
    <w:multiLevelType w:val="hybridMultilevel"/>
    <w:tmpl w:val="40BA7E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13F66"/>
    <w:multiLevelType w:val="hybridMultilevel"/>
    <w:tmpl w:val="C058A2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F6858"/>
    <w:multiLevelType w:val="multilevel"/>
    <w:tmpl w:val="40B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05B8C"/>
    <w:multiLevelType w:val="hybridMultilevel"/>
    <w:tmpl w:val="B2B671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E2743"/>
    <w:multiLevelType w:val="hybridMultilevel"/>
    <w:tmpl w:val="E93092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57BE4"/>
    <w:multiLevelType w:val="hybridMultilevel"/>
    <w:tmpl w:val="4CF6DE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16772"/>
    <w:multiLevelType w:val="multilevel"/>
    <w:tmpl w:val="FD5E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D69E1"/>
    <w:multiLevelType w:val="hybridMultilevel"/>
    <w:tmpl w:val="ECD2BB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915EC"/>
    <w:multiLevelType w:val="hybridMultilevel"/>
    <w:tmpl w:val="8636433E"/>
    <w:lvl w:ilvl="0" w:tplc="0C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43DEA"/>
    <w:multiLevelType w:val="hybridMultilevel"/>
    <w:tmpl w:val="824636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F71EC0"/>
    <w:multiLevelType w:val="multilevel"/>
    <w:tmpl w:val="4CF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FF68FB"/>
    <w:multiLevelType w:val="hybridMultilevel"/>
    <w:tmpl w:val="2D3EEA5C"/>
    <w:lvl w:ilvl="0" w:tplc="23A27490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E7594"/>
    <w:multiLevelType w:val="multilevel"/>
    <w:tmpl w:val="0C32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D8202B"/>
    <w:multiLevelType w:val="multilevel"/>
    <w:tmpl w:val="B2B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507D9"/>
    <w:multiLevelType w:val="hybridMultilevel"/>
    <w:tmpl w:val="7180D4AC"/>
    <w:lvl w:ilvl="0" w:tplc="47948890">
      <w:start w:val="1"/>
      <w:numFmt w:val="bullet"/>
      <w:pStyle w:val="Lis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4"/>
  </w:num>
  <w:num w:numId="5">
    <w:abstractNumId w:val="9"/>
  </w:num>
  <w:num w:numId="6">
    <w:abstractNumId w:val="19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1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394A"/>
    <w:rsid w:val="00001C55"/>
    <w:rsid w:val="00001EC4"/>
    <w:rsid w:val="00003A20"/>
    <w:rsid w:val="00023540"/>
    <w:rsid w:val="00034F38"/>
    <w:rsid w:val="00047937"/>
    <w:rsid w:val="00082FFB"/>
    <w:rsid w:val="00085835"/>
    <w:rsid w:val="000877B9"/>
    <w:rsid w:val="000A34CC"/>
    <w:rsid w:val="000C5900"/>
    <w:rsid w:val="000C7E8C"/>
    <w:rsid w:val="000D0FA7"/>
    <w:rsid w:val="000D2AC4"/>
    <w:rsid w:val="000F1412"/>
    <w:rsid w:val="000F2C91"/>
    <w:rsid w:val="000F6CF3"/>
    <w:rsid w:val="00101A2A"/>
    <w:rsid w:val="00101FF6"/>
    <w:rsid w:val="00111B30"/>
    <w:rsid w:val="00127B8F"/>
    <w:rsid w:val="00142866"/>
    <w:rsid w:val="0015619F"/>
    <w:rsid w:val="001602F1"/>
    <w:rsid w:val="00167183"/>
    <w:rsid w:val="00171B7D"/>
    <w:rsid w:val="0018718C"/>
    <w:rsid w:val="00194D2B"/>
    <w:rsid w:val="001A660A"/>
    <w:rsid w:val="001B17E5"/>
    <w:rsid w:val="001C4832"/>
    <w:rsid w:val="001D4209"/>
    <w:rsid w:val="001E5159"/>
    <w:rsid w:val="00200920"/>
    <w:rsid w:val="00202634"/>
    <w:rsid w:val="00206899"/>
    <w:rsid w:val="002070D5"/>
    <w:rsid w:val="002072C7"/>
    <w:rsid w:val="002103D2"/>
    <w:rsid w:val="002150C5"/>
    <w:rsid w:val="00223AF6"/>
    <w:rsid w:val="002363C2"/>
    <w:rsid w:val="002569CD"/>
    <w:rsid w:val="00264DC6"/>
    <w:rsid w:val="0027354F"/>
    <w:rsid w:val="00286607"/>
    <w:rsid w:val="002A19A2"/>
    <w:rsid w:val="002C5038"/>
    <w:rsid w:val="002C6FAF"/>
    <w:rsid w:val="002E40D1"/>
    <w:rsid w:val="002F067D"/>
    <w:rsid w:val="002F34C0"/>
    <w:rsid w:val="00301C0B"/>
    <w:rsid w:val="00331601"/>
    <w:rsid w:val="0033281C"/>
    <w:rsid w:val="00340D17"/>
    <w:rsid w:val="0034697A"/>
    <w:rsid w:val="0035304B"/>
    <w:rsid w:val="00365A76"/>
    <w:rsid w:val="00365C76"/>
    <w:rsid w:val="00370CDA"/>
    <w:rsid w:val="0037319A"/>
    <w:rsid w:val="003830EC"/>
    <w:rsid w:val="00383D85"/>
    <w:rsid w:val="003A40A0"/>
    <w:rsid w:val="003C6C51"/>
    <w:rsid w:val="003C713F"/>
    <w:rsid w:val="003D40FC"/>
    <w:rsid w:val="003D45A1"/>
    <w:rsid w:val="003D5CEF"/>
    <w:rsid w:val="003D6C95"/>
    <w:rsid w:val="003E7E6A"/>
    <w:rsid w:val="003F0C82"/>
    <w:rsid w:val="00413E60"/>
    <w:rsid w:val="00433756"/>
    <w:rsid w:val="00440D23"/>
    <w:rsid w:val="00446437"/>
    <w:rsid w:val="0044681C"/>
    <w:rsid w:val="00453B6D"/>
    <w:rsid w:val="00462075"/>
    <w:rsid w:val="0046461C"/>
    <w:rsid w:val="00476B9C"/>
    <w:rsid w:val="00485F97"/>
    <w:rsid w:val="00490385"/>
    <w:rsid w:val="004A39CA"/>
    <w:rsid w:val="004B367B"/>
    <w:rsid w:val="004B769B"/>
    <w:rsid w:val="004C28EF"/>
    <w:rsid w:val="004D2498"/>
    <w:rsid w:val="004E4A57"/>
    <w:rsid w:val="004E64A7"/>
    <w:rsid w:val="004E6F3E"/>
    <w:rsid w:val="0050034E"/>
    <w:rsid w:val="0050210F"/>
    <w:rsid w:val="005041C0"/>
    <w:rsid w:val="00521E09"/>
    <w:rsid w:val="00524396"/>
    <w:rsid w:val="00541633"/>
    <w:rsid w:val="0054563A"/>
    <w:rsid w:val="00547090"/>
    <w:rsid w:val="00584411"/>
    <w:rsid w:val="00591379"/>
    <w:rsid w:val="005D7115"/>
    <w:rsid w:val="005F25FB"/>
    <w:rsid w:val="0060302F"/>
    <w:rsid w:val="0060756C"/>
    <w:rsid w:val="00607CAC"/>
    <w:rsid w:val="006265F6"/>
    <w:rsid w:val="00630A21"/>
    <w:rsid w:val="006328DD"/>
    <w:rsid w:val="00632F85"/>
    <w:rsid w:val="00644DDB"/>
    <w:rsid w:val="006558BC"/>
    <w:rsid w:val="006563F7"/>
    <w:rsid w:val="0065780E"/>
    <w:rsid w:val="00661CB5"/>
    <w:rsid w:val="006626CE"/>
    <w:rsid w:val="00662806"/>
    <w:rsid w:val="006707AD"/>
    <w:rsid w:val="00675D85"/>
    <w:rsid w:val="00691F93"/>
    <w:rsid w:val="006A056E"/>
    <w:rsid w:val="006A0868"/>
    <w:rsid w:val="006A5B6A"/>
    <w:rsid w:val="006A7EBD"/>
    <w:rsid w:val="006C220F"/>
    <w:rsid w:val="006C2E11"/>
    <w:rsid w:val="006C5664"/>
    <w:rsid w:val="006D0298"/>
    <w:rsid w:val="006D1F5C"/>
    <w:rsid w:val="006D48DC"/>
    <w:rsid w:val="006E013B"/>
    <w:rsid w:val="006E099D"/>
    <w:rsid w:val="006F3D00"/>
    <w:rsid w:val="006F4EAB"/>
    <w:rsid w:val="006F72BA"/>
    <w:rsid w:val="0072367E"/>
    <w:rsid w:val="00725280"/>
    <w:rsid w:val="00743785"/>
    <w:rsid w:val="00745117"/>
    <w:rsid w:val="00764191"/>
    <w:rsid w:val="00773A16"/>
    <w:rsid w:val="00793EB1"/>
    <w:rsid w:val="007B0484"/>
    <w:rsid w:val="007C1233"/>
    <w:rsid w:val="007D43B7"/>
    <w:rsid w:val="007E5F3C"/>
    <w:rsid w:val="007F0FCB"/>
    <w:rsid w:val="00800604"/>
    <w:rsid w:val="00811E8B"/>
    <w:rsid w:val="00817F6B"/>
    <w:rsid w:val="00831BDD"/>
    <w:rsid w:val="00834133"/>
    <w:rsid w:val="00847FD7"/>
    <w:rsid w:val="00850E6F"/>
    <w:rsid w:val="008556D0"/>
    <w:rsid w:val="00860577"/>
    <w:rsid w:val="00863773"/>
    <w:rsid w:val="00863E0D"/>
    <w:rsid w:val="0086659E"/>
    <w:rsid w:val="0089000E"/>
    <w:rsid w:val="008938A8"/>
    <w:rsid w:val="0089613E"/>
    <w:rsid w:val="008B4138"/>
    <w:rsid w:val="008B695B"/>
    <w:rsid w:val="008E529A"/>
    <w:rsid w:val="008F62ED"/>
    <w:rsid w:val="009028B8"/>
    <w:rsid w:val="00902ACB"/>
    <w:rsid w:val="00917624"/>
    <w:rsid w:val="00932487"/>
    <w:rsid w:val="00934EAC"/>
    <w:rsid w:val="00941B5F"/>
    <w:rsid w:val="00953432"/>
    <w:rsid w:val="00954A50"/>
    <w:rsid w:val="0098453C"/>
    <w:rsid w:val="009A1B14"/>
    <w:rsid w:val="009B0813"/>
    <w:rsid w:val="009B184B"/>
    <w:rsid w:val="009C6B61"/>
    <w:rsid w:val="009C7C1E"/>
    <w:rsid w:val="009E3FB2"/>
    <w:rsid w:val="00A04A60"/>
    <w:rsid w:val="00A07998"/>
    <w:rsid w:val="00A10849"/>
    <w:rsid w:val="00A207B8"/>
    <w:rsid w:val="00A27433"/>
    <w:rsid w:val="00A33847"/>
    <w:rsid w:val="00A341DA"/>
    <w:rsid w:val="00A34D0F"/>
    <w:rsid w:val="00A40D80"/>
    <w:rsid w:val="00A47EBE"/>
    <w:rsid w:val="00A5778D"/>
    <w:rsid w:val="00A70ADC"/>
    <w:rsid w:val="00A8189D"/>
    <w:rsid w:val="00A904D4"/>
    <w:rsid w:val="00AA084E"/>
    <w:rsid w:val="00B03D8E"/>
    <w:rsid w:val="00B073A6"/>
    <w:rsid w:val="00B111AA"/>
    <w:rsid w:val="00B3394A"/>
    <w:rsid w:val="00B51BFA"/>
    <w:rsid w:val="00B5431F"/>
    <w:rsid w:val="00B60C8E"/>
    <w:rsid w:val="00B961B6"/>
    <w:rsid w:val="00BA12F5"/>
    <w:rsid w:val="00BA1A8C"/>
    <w:rsid w:val="00BB6215"/>
    <w:rsid w:val="00BC16F8"/>
    <w:rsid w:val="00BC75D2"/>
    <w:rsid w:val="00BD3C62"/>
    <w:rsid w:val="00BD764F"/>
    <w:rsid w:val="00BE0790"/>
    <w:rsid w:val="00BE1A5A"/>
    <w:rsid w:val="00BE7189"/>
    <w:rsid w:val="00BF7F96"/>
    <w:rsid w:val="00C0624F"/>
    <w:rsid w:val="00C15EAB"/>
    <w:rsid w:val="00C2203C"/>
    <w:rsid w:val="00C247E8"/>
    <w:rsid w:val="00C302EC"/>
    <w:rsid w:val="00C649FF"/>
    <w:rsid w:val="00C67A96"/>
    <w:rsid w:val="00C809C7"/>
    <w:rsid w:val="00CA2966"/>
    <w:rsid w:val="00CA2C00"/>
    <w:rsid w:val="00CA4A92"/>
    <w:rsid w:val="00CA786E"/>
    <w:rsid w:val="00CB00DD"/>
    <w:rsid w:val="00CB0D42"/>
    <w:rsid w:val="00CB3B13"/>
    <w:rsid w:val="00CC4CD6"/>
    <w:rsid w:val="00CD6767"/>
    <w:rsid w:val="00CE2B26"/>
    <w:rsid w:val="00CE30EA"/>
    <w:rsid w:val="00CF23DD"/>
    <w:rsid w:val="00CF69E7"/>
    <w:rsid w:val="00CF7BF4"/>
    <w:rsid w:val="00D07F50"/>
    <w:rsid w:val="00D14B94"/>
    <w:rsid w:val="00D43A11"/>
    <w:rsid w:val="00D46696"/>
    <w:rsid w:val="00D47F6E"/>
    <w:rsid w:val="00D47F84"/>
    <w:rsid w:val="00D5161B"/>
    <w:rsid w:val="00D53BED"/>
    <w:rsid w:val="00D616A5"/>
    <w:rsid w:val="00D71049"/>
    <w:rsid w:val="00D825E0"/>
    <w:rsid w:val="00D86334"/>
    <w:rsid w:val="00DA16F1"/>
    <w:rsid w:val="00DB1D73"/>
    <w:rsid w:val="00DB44CD"/>
    <w:rsid w:val="00DC56FA"/>
    <w:rsid w:val="00DD1203"/>
    <w:rsid w:val="00DD5662"/>
    <w:rsid w:val="00DD586E"/>
    <w:rsid w:val="00DE358C"/>
    <w:rsid w:val="00DF141B"/>
    <w:rsid w:val="00E02BF5"/>
    <w:rsid w:val="00E1254F"/>
    <w:rsid w:val="00E171A5"/>
    <w:rsid w:val="00E33D05"/>
    <w:rsid w:val="00E34B94"/>
    <w:rsid w:val="00E5338B"/>
    <w:rsid w:val="00E5361B"/>
    <w:rsid w:val="00E84F8E"/>
    <w:rsid w:val="00E86E72"/>
    <w:rsid w:val="00E90AAF"/>
    <w:rsid w:val="00E91B52"/>
    <w:rsid w:val="00EA5461"/>
    <w:rsid w:val="00EA74D0"/>
    <w:rsid w:val="00EB1DCC"/>
    <w:rsid w:val="00EB4529"/>
    <w:rsid w:val="00EC18D0"/>
    <w:rsid w:val="00EC38FD"/>
    <w:rsid w:val="00EC50EB"/>
    <w:rsid w:val="00EC56CE"/>
    <w:rsid w:val="00EC715C"/>
    <w:rsid w:val="00ED0357"/>
    <w:rsid w:val="00ED6568"/>
    <w:rsid w:val="00EE79BD"/>
    <w:rsid w:val="00EF4861"/>
    <w:rsid w:val="00EF4AD5"/>
    <w:rsid w:val="00EF5C88"/>
    <w:rsid w:val="00EF7FF2"/>
    <w:rsid w:val="00F02351"/>
    <w:rsid w:val="00F24F5B"/>
    <w:rsid w:val="00F311AE"/>
    <w:rsid w:val="00F35396"/>
    <w:rsid w:val="00F355CB"/>
    <w:rsid w:val="00F41267"/>
    <w:rsid w:val="00F70029"/>
    <w:rsid w:val="00F713E5"/>
    <w:rsid w:val="00F71728"/>
    <w:rsid w:val="00F75CDC"/>
    <w:rsid w:val="00FA2838"/>
    <w:rsid w:val="00FB100C"/>
    <w:rsid w:val="00FB3178"/>
    <w:rsid w:val="00FB49CD"/>
    <w:rsid w:val="00FB70C4"/>
    <w:rsid w:val="00FD7443"/>
    <w:rsid w:val="00FE09C1"/>
    <w:rsid w:val="00FF531D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3A6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0799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3A6"/>
    <w:pPr>
      <w:keepNext/>
      <w:spacing w:before="240" w:after="24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9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301C0B"/>
    <w:pPr>
      <w:numPr>
        <w:numId w:val="2"/>
      </w:numPr>
      <w:overflowPunct w:val="0"/>
      <w:autoSpaceDE w:val="0"/>
      <w:autoSpaceDN w:val="0"/>
      <w:adjustRightInd w:val="0"/>
      <w:spacing w:before="100" w:beforeAutospacing="1" w:after="40"/>
      <w:textAlignment w:val="baseline"/>
    </w:pPr>
    <w:rPr>
      <w:sz w:val="20"/>
      <w:lang w:eastAsia="en-US"/>
    </w:rPr>
  </w:style>
  <w:style w:type="paragraph" w:customStyle="1" w:styleId="NormalBold">
    <w:name w:val="Normal Bold"/>
    <w:basedOn w:val="Normal"/>
    <w:next w:val="Normal"/>
    <w:rsid w:val="00CB3B13"/>
    <w:rPr>
      <w:b/>
    </w:rPr>
  </w:style>
  <w:style w:type="paragraph" w:styleId="BalloonText">
    <w:name w:val="Balloon Text"/>
    <w:basedOn w:val="Normal"/>
    <w:semiHidden/>
    <w:rsid w:val="00A10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16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16A5"/>
    <w:pPr>
      <w:tabs>
        <w:tab w:val="center" w:pos="4153"/>
        <w:tab w:val="right" w:pos="8306"/>
      </w:tabs>
    </w:pPr>
  </w:style>
  <w:style w:type="character" w:styleId="PageNumber">
    <w:name w:val="page number"/>
    <w:rsid w:val="00D43A11"/>
    <w:rPr>
      <w:rFonts w:ascii="Arial" w:hAnsi="Arial" w:cs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C715C"/>
    <w:rPr>
      <w:sz w:val="24"/>
    </w:rPr>
  </w:style>
  <w:style w:type="character" w:customStyle="1" w:styleId="Heading1Char">
    <w:name w:val="Heading 1 Char"/>
    <w:basedOn w:val="DefaultParagraphFont"/>
    <w:link w:val="Heading1"/>
    <w:rsid w:val="00A07998"/>
    <w:rPr>
      <w:rFonts w:ascii="Arial" w:hAnsi="Arial"/>
      <w:b/>
      <w:bCs/>
      <w:kern w:val="32"/>
      <w:sz w:val="28"/>
      <w:szCs w:val="32"/>
    </w:rPr>
  </w:style>
  <w:style w:type="character" w:styleId="Hyperlink">
    <w:name w:val="Hyperlink"/>
    <w:basedOn w:val="DefaultParagraphFont"/>
    <w:qFormat/>
    <w:rsid w:val="00B073A6"/>
    <w:rPr>
      <w:rFonts w:ascii="Arial" w:hAnsi="Arial"/>
      <w:color w:val="0000FF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73A6"/>
    <w:rPr>
      <w:rFonts w:ascii="Arial" w:hAnsi="Arial"/>
      <w:b/>
      <w:bCs/>
      <w:iCs/>
      <w:sz w:val="24"/>
      <w:szCs w:val="28"/>
    </w:rPr>
  </w:style>
  <w:style w:type="character" w:styleId="FollowedHyperlink">
    <w:name w:val="FollowedHyperlink"/>
    <w:basedOn w:val="DefaultParagraphFont"/>
    <w:rsid w:val="00D43A11"/>
    <w:rPr>
      <w:rFonts w:ascii="Arial" w:hAnsi="Arial"/>
      <w:color w:val="800080"/>
      <w:sz w:val="22"/>
      <w:u w:val="single"/>
    </w:rPr>
  </w:style>
  <w:style w:type="paragraph" w:customStyle="1" w:styleId="BulletStyle">
    <w:name w:val="Bullet Style"/>
    <w:basedOn w:val="Normal"/>
    <w:link w:val="BulletStyleChar"/>
    <w:qFormat/>
    <w:rsid w:val="00A07998"/>
    <w:pPr>
      <w:numPr>
        <w:numId w:val="19"/>
      </w:numPr>
      <w:ind w:left="714" w:hanging="357"/>
    </w:pPr>
    <w:rPr>
      <w:bCs/>
      <w:szCs w:val="22"/>
      <w:lang w:eastAsia="en-US"/>
    </w:rPr>
  </w:style>
  <w:style w:type="paragraph" w:customStyle="1" w:styleId="NumberStyle">
    <w:name w:val="Number Style"/>
    <w:basedOn w:val="Normal"/>
    <w:link w:val="NumberStyleChar"/>
    <w:qFormat/>
    <w:rsid w:val="00A07998"/>
    <w:pPr>
      <w:numPr>
        <w:numId w:val="20"/>
      </w:numPr>
      <w:ind w:left="714" w:hanging="357"/>
    </w:pPr>
  </w:style>
  <w:style w:type="character" w:customStyle="1" w:styleId="BulletStyleChar">
    <w:name w:val="Bullet Style Char"/>
    <w:basedOn w:val="DefaultParagraphFont"/>
    <w:link w:val="BulletStyle"/>
    <w:rsid w:val="00A07998"/>
    <w:rPr>
      <w:rFonts w:ascii="Arial" w:hAnsi="Arial"/>
      <w:bCs/>
      <w:sz w:val="24"/>
      <w:szCs w:val="22"/>
      <w:lang w:eastAsia="en-US"/>
    </w:rPr>
  </w:style>
  <w:style w:type="table" w:customStyle="1" w:styleId="TableBasic">
    <w:name w:val="Table Basic"/>
    <w:basedOn w:val="TableNormal"/>
    <w:rsid w:val="00D43A11"/>
    <w:pPr>
      <w:jc w:val="center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NumberStyleChar">
    <w:name w:val="Number Style Char"/>
    <w:basedOn w:val="DefaultParagraphFont"/>
    <w:link w:val="NumberStyle"/>
    <w:rsid w:val="00A07998"/>
    <w:rPr>
      <w:rFonts w:ascii="Arial" w:hAnsi="Arial"/>
      <w:sz w:val="24"/>
    </w:rPr>
  </w:style>
  <w:style w:type="character" w:customStyle="1" w:styleId="TemplateTip">
    <w:name w:val="Template Tip"/>
    <w:basedOn w:val="DefaultParagraphFont"/>
    <w:qFormat/>
    <w:rsid w:val="00BB6215"/>
    <w:rPr>
      <w:rFonts w:ascii="Arial" w:hAnsi="Arial"/>
      <w:sz w:val="24"/>
      <w:shd w:val="clear" w:color="auto" w:fill="FFFF99"/>
    </w:rPr>
  </w:style>
  <w:style w:type="paragraph" w:customStyle="1" w:styleId="TitleStyle">
    <w:name w:val="Title Style"/>
    <w:basedOn w:val="Heading1"/>
    <w:autoRedefine/>
    <w:qFormat/>
    <w:rsid w:val="00A07998"/>
    <w:pPr>
      <w:jc w:val="center"/>
    </w:pPr>
    <w:rPr>
      <w:rFonts w:ascii="Calibri" w:hAnsi="Calibri"/>
      <w:b w:val="0"/>
      <w:sz w:val="32"/>
    </w:rPr>
  </w:style>
  <w:style w:type="paragraph" w:styleId="ListParagraph">
    <w:name w:val="List Paragraph"/>
    <w:basedOn w:val="Normal"/>
    <w:uiPriority w:val="34"/>
    <w:qFormat/>
    <w:rsid w:val="00541633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800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0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0604"/>
    <w:rPr>
      <w:b/>
      <w:bCs/>
    </w:rPr>
  </w:style>
  <w:style w:type="paragraph" w:styleId="FootnoteText">
    <w:name w:val="footnote text"/>
    <w:basedOn w:val="Normal"/>
    <w:link w:val="FootnoteTextChar"/>
    <w:rsid w:val="00F7172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1728"/>
    <w:rPr>
      <w:rFonts w:ascii="Arial" w:hAnsi="Arial"/>
    </w:rPr>
  </w:style>
  <w:style w:type="character" w:styleId="FootnoteReference">
    <w:name w:val="footnote reference"/>
    <w:basedOn w:val="DefaultParagraphFont"/>
    <w:rsid w:val="00F717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s.act.gov.au/__data/assets/pdf_file/0011/335648/Special_Events_Handboo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ms.act.gov.au/roads-transport/traff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ms.act.gov.au/__data/assets/pdf_file/0011/335648/Special_Events_Hand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s.act.gov.au/__data/assets/pdf_file/0011/335648/Special_Events_Handbook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3FC4E-8F04-4AE0-8AD3-3E41425A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TAMS Fact Sheet Template</vt:lpstr>
    </vt:vector>
  </TitlesOfParts>
  <Company>ACT Government</Company>
  <LinksUpToDate>false</LinksUpToDate>
  <CharactersWithSpaces>4358</CharactersWithSpaces>
  <SharedDoc>false</SharedDoc>
  <HLinks>
    <vt:vector size="6" baseType="variant"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http://www.tams.act.gov.au/roads-transport/traffic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at Xmas light display fact sheet</dc:title>
  <dc:subject>Christmas light display traffic management</dc:subject>
  <dc:creator>ACT Government</dc:creator>
  <cp:keywords>christmas lights, traffic management</cp:keywords>
  <dc:description>For more information contact 13 22 81.</dc:description>
  <cp:lastModifiedBy>Kirsten Rae</cp:lastModifiedBy>
  <cp:revision>4</cp:revision>
  <cp:lastPrinted>2013-11-19T00:21:00Z</cp:lastPrinted>
  <dcterms:created xsi:type="dcterms:W3CDTF">2013-11-26T04:27:00Z</dcterms:created>
  <dcterms:modified xsi:type="dcterms:W3CDTF">2013-11-26T05:03:00Z</dcterms:modified>
  <cp:category>fact sheet</cp:category>
</cp:coreProperties>
</file>