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5pt;margin-top:0pt;width:596.3pt;height:842.35pt;mso-position-horizontal-relative:page;mso-position-vertical-relative:page;z-index:-69232" coordorigin="-10,0" coordsize="11926,16847">
            <v:shape style="position:absolute;left:4516;top:16034;width:7371;height:425" coordorigin="4516,16034" coordsize="7371,425" path="m11887,16034l4516,16034,4601,16459,11887,16459,11887,16034xe" filled="true" fillcolor="#e6e7e8" stroked="false">
              <v:path arrowok="t"/>
              <v:fill type="solid"/>
            </v:shape>
            <v:shape style="position:absolute;left:0;top:0;width:11906;height:16838" type="#_x0000_t75" stroked="false">
              <v:imagedata r:id="rId5" o:title=""/>
            </v:shape>
            <v:shape style="position:absolute;left:1157;top:1133;width:1248;height:1248" type="#_x0000_t75" stroked="false">
              <v:imagedata r:id="rId6" o:title=""/>
            </v:shape>
            <v:shape style="position:absolute;left:2507;top:1487;width:1049;height:661" coordorigin="2507,1487" coordsize="1049,661" path="m2567,1984l2541,1989,2522,2005,2511,2032,2507,2068,2511,2103,2522,2128,2541,2143,2568,2148,2578,2147,2589,2145,2601,2142,2616,2136,2616,2130,2555,2130,2545,2124,2539,2113,2536,2104,2534,2094,2532,2083,2532,2052,2534,2038,2536,2028,2540,2019,2545,2008,2556,2001,2606,2001,2608,1998,2598,1992,2588,1987,2577,1985,2567,1984xm2616,2058l2560,2058,2560,2074,2593,2074,2593,2124,2585,2128,2578,2130,2616,2130,2616,2058xm2606,2001l2579,2001,2589,2005,2601,2012,2606,2001xm2683,2032l2663,2036,2648,2047,2639,2065,2635,2090,2639,2115,2648,2133,2663,2144,2683,2148,2704,2144,2719,2133,2683,2133,2672,2130,2664,2122,2659,2108,2658,2090,2659,2072,2664,2059,2672,2051,2683,2048,2709,2048,2709,2039,2704,2036,2683,2032xm2709,2039l2709,2090,2707,2108,2702,2122,2694,2130,2683,2133,2720,2133,2728,2115,2731,2090,2728,2065,2720,2048,2719,2047,2709,2039xm2709,2048l2683,2048,2694,2051,2702,2059,2707,2072,2709,2090,2709,2048xm2759,2032l2737,2035,2772,2145,2799,2145,2804,2129,2786,2129,2785,2122,2784,2118,2783,2115,2759,2032xm2834,2035l2813,2035,2789,2115,2788,2117,2787,2122,2786,2129,2804,2129,2834,2035xm2726,1494l2619,1494,2507,1938,2632,1938,2656,1825,2859,1825,2838,1741,2668,1741,2690,1635,2691,1628,2692,1620,2694,1611,2695,1600,2697,1580,2698,1566,2726,1566,2726,1494xm2859,1825l2739,1825,2762,1938,2888,1938,2859,1825xm2726,1566l2698,1566,2698,1580,2699,1591,2700,1600,2701,1611,2703,1620,2704,1629,2705,1635,2726,1741,2726,1566xm2775,1494l2726,1494,2726,1741,2838,1741,2794,1566,2775,1494xm2887,2032l2867,2036,2852,2047,2843,2065,2840,2088,2843,2113,2854,2132,2871,2144,2894,2148,2905,2148,2916,2145,2928,2142,2925,2131,2898,2131,2884,2129,2874,2122,2866,2112,2863,2097,2931,2097,2932,2087,2931,2083,2861,2083,2863,2068,2868,2057,2876,2050,2887,2048,2911,2048,2911,2039,2906,2036,2887,2032xm2924,2126l2914,2130,2906,2131,2925,2131,2924,2126xm2911,2039l2911,2083,2931,2083,2929,2064,2920,2046,2911,2039xm2911,2048l2887,2048,2897,2050,2905,2057,2909,2067,2911,2082,2911,2048xm2972,2034l2951,2035,2951,2145,2972,2145,2972,2058,2977,2054,2983,2052,2997,2052,2998,2043,2972,2043,2972,2034xm2997,2052l2994,2052,2997,2053,2997,2052xm2999,2033l2988,2033,2981,2035,2972,2043,2998,2043,2999,2033xm3033,2032l3013,2035,3013,2145,3033,2145,3033,2058,3042,2052,3050,2049,3098,2049,3097,2047,3093,2042,3033,2042,3033,2032xm3098,2049l3069,2049,3076,2054,3078,2063,3079,2065,3079,2145,3100,2145,3100,2054,3098,2049xm3076,2032l3055,2032,3045,2035,3033,2042,3093,2042,3085,2035,3076,2032xm3094,1487l3030,1497,2979,1527,2941,1574,2918,1639,2910,1718,2918,1798,2941,1861,2979,1908,3031,1936,3096,1946,3120,1945,3146,1941,3172,1935,3199,1927,3190,1857,3125,1857,3086,1849,3058,1824,3042,1781,3037,1719,3042,1655,3058,1610,3085,1584,3124,1576,3177,1576,3190,1505,3166,1497,3142,1492,3118,1488,3094,1487xm3188,1842l3172,1849,3155,1854,3140,1856,3125,1857,3190,1857,3188,1842xm3177,1576l3136,1576,3148,1578,3161,1581,3175,1585,3177,1576xm3145,2032l3124,2035,3124,2145,3145,2145,3145,2057,3152,2051,3158,2049,3266,2049,3266,2048,3263,2045,3201,2045,3199,2042,3198,2041,3145,2041,3145,2032xm3220,2049l3176,2049,3184,2055,3185,2064,3185,2145,3206,2145,3206,2059,3214,2052,3220,2049xm3266,2049l3237,2049,3245,2055,3247,2066,3247,2145,3268,2145,3268,2054,3266,2049xm3245,2032l3223,2032,3212,2036,3201,2045,3263,2045,3260,2041,3254,2035,3245,2032xm3182,2032l3164,2032,3155,2034,3145,2041,3197,2041,3191,2034,3182,2032xm3335,2032l3315,2036,3300,2047,3291,2065,3288,2088,3291,2113,3302,2132,3319,2144,3342,2148,3353,2148,3364,2145,3376,2142,3373,2131,3346,2131,3332,2129,3321,2122,3314,2112,3311,2097,3379,2097,3379,2083,3309,2083,3311,2068,3316,2057,3324,2050,3335,2048,3359,2048,3359,2039,3354,2036,3335,2032xm3372,2126l3361,2130,3354,2131,3373,2131,3372,2126xm3359,2039l3359,2083,3379,2083,3376,2064,3369,2048,3368,2046,3359,2039xm3359,2048l3335,2048,3345,2050,3353,2057,3357,2067,3359,2082,3359,2048xm3419,2032l3399,2035,3399,2145,3419,2145,3419,2058,3428,2052,3437,2049,3484,2049,3484,2047,3479,2042,3419,2042,3419,2032xm3484,2049l3455,2049,3463,2054,3464,2063,3465,2065,3465,2145,3486,2145,3486,2054,3484,2049xm3462,2032l3441,2032,3431,2035,3419,2042,3479,2042,3471,2035,3462,2032xm3556,2035l3499,2035,3499,2049,3513,2050,3513,2132,3514,2138,3518,2141,3522,2145,3529,2148,3544,2148,3550,2147,3556,2145,3556,2132,3538,2132,3535,2129,3534,2124,3534,2050,3556,2049,3556,2035xm3556,2130l3551,2131,3548,2132,3556,2132,3556,2130xm3534,2013l3513,2016,3513,2035,3534,2035,3534,2013xm3556,1494l3240,1494,3240,1578,3335,1586,3335,1938,3460,1938,3460,1586,3556,1578,3556,1494xe" filled="true" fillcolor="#221f1f" stroked="false">
              <v:path arrowok="t"/>
              <v:fill type="solid"/>
            </v:shape>
            <v:shape style="position:absolute;left:0;top:5580;width:11906;height:11258" type="#_x0000_t75" stroked="false">
              <v:imagedata r:id="rId7" o:title=""/>
            </v:shape>
            <v:shape style="position:absolute;left:0;top:5580;width:11906;height:6821" coordorigin="0,5580" coordsize="11906,6821" path="m11906,5580l5924,6945,0,12401e" filled="false" stroked="true" strokeweight="1pt" strokecolor="#eef8fd">
              <v:path arrowok="t"/>
              <v:stroke dashstyle="solid"/>
            </v:shape>
            <v:shape style="position:absolute;left:395;top:6950;width:11511;height:9887" coordorigin="395,6950" coordsize="11511,9887" path="m395,16837l5924,6950,11906,10315e" filled="false" stroked="true" strokeweight="1pt" strokecolor="#ffffff">
              <v:path arrowok="t"/>
              <v:stroke dashstyl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before="226"/>
        <w:ind w:left="1137" w:right="0" w:firstLine="0"/>
        <w:jc w:val="left"/>
        <w:rPr>
          <w:rFonts w:ascii="Source Sans Pro"/>
          <w:b/>
          <w:sz w:val="72"/>
        </w:rPr>
      </w:pPr>
      <w:r>
        <w:rPr>
          <w:rFonts w:ascii="Source Sans Pro"/>
          <w:b/>
          <w:color w:val="FFFFFF"/>
          <w:sz w:val="72"/>
        </w:rPr>
        <w:t>YOUR NATURE STRIP</w:t>
      </w:r>
    </w:p>
    <w:p>
      <w:pPr>
        <w:pStyle w:val="Heading2"/>
        <w:spacing w:line="189" w:lineRule="auto"/>
      </w:pPr>
      <w:r>
        <w:rPr>
          <w:color w:val="414042"/>
        </w:rPr>
        <w:t>GUIDELINES FOR USE OF </w:t>
      </w:r>
      <w:r>
        <w:rPr>
          <w:color w:val="414042"/>
          <w:w w:val="90"/>
        </w:rPr>
        <w:t>RESIDENTIAL NATURE STRIPS</w:t>
      </w:r>
    </w:p>
    <w:p>
      <w:pPr>
        <w:spacing w:after="0" w:line="189" w:lineRule="auto"/>
        <w:sectPr>
          <w:type w:val="continuous"/>
          <w:pgSz w:w="11920" w:h="16850"/>
          <w:pgMar w:top="1600" w:bottom="280" w:left="0" w:right="0"/>
        </w:sectPr>
      </w:pPr>
    </w:p>
    <w:p>
      <w:pPr>
        <w:pStyle w:val="BodyText"/>
        <w:spacing w:before="2"/>
        <w:rPr>
          <w:rFonts w:ascii="Source Sans Pro"/>
          <w:sz w:val="15"/>
        </w:rPr>
      </w:pPr>
    </w:p>
    <w:p>
      <w:pPr>
        <w:pStyle w:val="BodyText"/>
        <w:spacing w:before="100"/>
        <w:ind w:left="679"/>
        <w:rPr>
          <w:b w:val="0"/>
        </w:rPr>
      </w:pPr>
      <w:r>
        <w:rPr>
          <w:b w:val="0"/>
          <w:color w:val="221F1F"/>
        </w:rPr>
        <w:t>© Australian Capital Territory, Canberra 2019</w:t>
      </w:r>
    </w:p>
    <w:p>
      <w:pPr>
        <w:pStyle w:val="BodyText"/>
        <w:spacing w:line="261" w:lineRule="auto" w:before="162"/>
        <w:ind w:left="679" w:right="6272"/>
        <w:rPr>
          <w:b w:val="0"/>
        </w:rPr>
      </w:pPr>
      <w:r>
        <w:rPr>
          <w:b w:val="0"/>
          <w:color w:val="221F1F"/>
        </w:rPr>
        <w:t>Copyright of material contained in this document is owned by the Australian Capital Territory. Apart from any use as permitted under the Copyright Act 1968, no part may be reproduced by any process without written permission from:</w:t>
      </w:r>
    </w:p>
    <w:p>
      <w:pPr>
        <w:pStyle w:val="BodyText"/>
        <w:spacing w:before="137"/>
        <w:ind w:left="679"/>
        <w:rPr>
          <w:b w:val="0"/>
        </w:rPr>
      </w:pPr>
      <w:r>
        <w:rPr>
          <w:b w:val="0"/>
          <w:color w:val="221F1F"/>
        </w:rPr>
        <w:t>City Services</w:t>
      </w:r>
    </w:p>
    <w:p>
      <w:pPr>
        <w:pStyle w:val="BodyText"/>
        <w:spacing w:line="261" w:lineRule="auto" w:before="23"/>
        <w:ind w:left="679" w:right="6925"/>
        <w:rPr>
          <w:b w:val="0"/>
        </w:rPr>
      </w:pPr>
      <w:r>
        <w:rPr>
          <w:b w:val="0"/>
          <w:color w:val="221F1F"/>
        </w:rPr>
        <w:t>Transport Canberra and City Services Directorate (TCCS) ACT Government</w:t>
      </w:r>
    </w:p>
    <w:p>
      <w:pPr>
        <w:pStyle w:val="BodyText"/>
        <w:spacing w:before="139"/>
        <w:ind w:left="679"/>
        <w:rPr>
          <w:b w:val="0"/>
        </w:rPr>
      </w:pPr>
      <w:r>
        <w:rPr>
          <w:b w:val="0"/>
          <w:color w:val="221F1F"/>
        </w:rPr>
        <w:t>Telephone: 13 22 81</w:t>
      </w:r>
    </w:p>
    <w:p>
      <w:pPr>
        <w:pStyle w:val="BodyText"/>
        <w:spacing w:before="23"/>
        <w:ind w:left="679"/>
        <w:rPr>
          <w:b w:val="0"/>
        </w:rPr>
      </w:pPr>
      <w:r>
        <w:rPr>
          <w:b w:val="0"/>
          <w:color w:val="221F1F"/>
        </w:rPr>
        <w:t>Websit</w:t>
      </w:r>
      <w:hyperlink r:id="rId8">
        <w:r>
          <w:rPr>
            <w:b w:val="0"/>
            <w:color w:val="221F1F"/>
          </w:rPr>
          <w:t>e: www.tccs.act.gov.au</w:t>
        </w:r>
      </w:hyperlink>
    </w:p>
    <w:p>
      <w:pPr>
        <w:pStyle w:val="BodyText"/>
        <w:spacing w:line="400" w:lineRule="atLeast" w:before="1"/>
        <w:ind w:left="679" w:right="9243"/>
        <w:rPr>
          <w:b w:val="0"/>
        </w:rPr>
      </w:pPr>
      <w:r>
        <w:rPr>
          <w:b w:val="0"/>
          <w:color w:val="221F1F"/>
        </w:rPr>
        <w:t>Printed on recycled paper Accessibility</w:t>
      </w:r>
    </w:p>
    <w:p>
      <w:pPr>
        <w:pStyle w:val="BodyText"/>
        <w:spacing w:line="264" w:lineRule="auto" w:before="22"/>
        <w:ind w:left="679" w:right="6522"/>
        <w:rPr>
          <w:b w:val="0"/>
        </w:rPr>
      </w:pPr>
      <w:r>
        <w:rPr>
          <w:b w:val="0"/>
          <w:color w:val="221F1F"/>
        </w:rPr>
        <w:t>The ACT Government is committed to making its information, services, events and venues as accessible as possible.</w:t>
      </w:r>
    </w:p>
    <w:p>
      <w:pPr>
        <w:pStyle w:val="BodyText"/>
        <w:spacing w:line="261" w:lineRule="auto" w:before="137"/>
        <w:ind w:left="679" w:right="6302"/>
        <w:rPr>
          <w:b w:val="0"/>
        </w:rPr>
      </w:pPr>
      <w:r>
        <w:rPr>
          <w:b w:val="0"/>
          <w:color w:val="221F1F"/>
        </w:rPr>
        <w:t>If you have difficulty reading a standard printed document and would like to receive this publication in an alternative format, such as large print, please phone Access Canberra on 13 22 81 or email the Environment and Planning Directorate at</w:t>
      </w:r>
      <w:hyperlink r:id="rId9">
        <w:r>
          <w:rPr>
            <w:b w:val="0"/>
            <w:color w:val="221F1F"/>
          </w:rPr>
          <w:t> tccs_communications@act.gov.au</w:t>
        </w:r>
      </w:hyperlink>
    </w:p>
    <w:p>
      <w:pPr>
        <w:pStyle w:val="BodyText"/>
        <w:spacing w:line="264" w:lineRule="auto" w:before="136"/>
        <w:ind w:left="679" w:right="6369"/>
        <w:rPr>
          <w:b w:val="0"/>
        </w:rPr>
      </w:pPr>
      <w:r>
        <w:rPr>
          <w:b w:val="0"/>
          <w:color w:val="221F1F"/>
        </w:rPr>
        <w:t>If English is not your first language and you require a translating and interpreting service, please phone 13 14 50.</w:t>
      </w:r>
    </w:p>
    <w:p>
      <w:pPr>
        <w:pStyle w:val="BodyText"/>
        <w:spacing w:line="261" w:lineRule="auto" w:before="134"/>
        <w:ind w:left="679" w:right="6210"/>
        <w:rPr>
          <w:b w:val="0"/>
        </w:rPr>
      </w:pPr>
      <w:r>
        <w:rPr>
          <w:b w:val="0"/>
          <w:color w:val="221F1F"/>
        </w:rPr>
        <w:t>If you are deaf, or have a speech or hearing impairment, and need the teletypewriter service, please phone 13 36 77 and ask for Access Canberra on 13 22 81.</w:t>
      </w:r>
    </w:p>
    <w:p>
      <w:pPr>
        <w:pStyle w:val="BodyText"/>
        <w:spacing w:line="264" w:lineRule="auto" w:before="139"/>
        <w:ind w:left="679" w:right="8050"/>
        <w:rPr>
          <w:b w:val="0"/>
        </w:rPr>
      </w:pPr>
      <w:r>
        <w:rPr>
          <w:b w:val="0"/>
          <w:color w:val="221F1F"/>
        </w:rPr>
        <w:t>For speak and listen users, please phone 1300 555 727 and ask for Access Canberra</w:t>
      </w:r>
    </w:p>
    <w:p>
      <w:pPr>
        <w:pStyle w:val="BodyText"/>
        <w:spacing w:before="2"/>
        <w:ind w:left="679"/>
        <w:rPr>
          <w:b w:val="0"/>
        </w:rPr>
      </w:pPr>
      <w:r>
        <w:rPr>
          <w:b w:val="0"/>
          <w:color w:val="221F1F"/>
        </w:rPr>
        <w:t>on 13 22 81.</w:t>
      </w:r>
    </w:p>
    <w:p>
      <w:pPr>
        <w:pStyle w:val="BodyText"/>
        <w:spacing w:line="261" w:lineRule="auto" w:before="158"/>
        <w:ind w:left="679" w:right="7885"/>
        <w:rPr>
          <w:b w:val="0"/>
        </w:rPr>
      </w:pPr>
      <w:r>
        <w:rPr>
          <w:b w:val="0"/>
          <w:color w:val="221F1F"/>
        </w:rPr>
        <w:t>For more information on these services visit </w:t>
      </w:r>
      <w:hyperlink r:id="rId10">
        <w:r>
          <w:rPr>
            <w:b w:val="0"/>
            <w:color w:val="221F1F"/>
          </w:rPr>
          <w:t>www.relayservice.com.au</w:t>
        </w:r>
      </w:hyperlink>
    </w:p>
    <w:p>
      <w:pPr>
        <w:pStyle w:val="BodyText"/>
        <w:spacing w:before="6"/>
        <w:rPr>
          <w:b w:val="0"/>
          <w:sz w:val="33"/>
        </w:rPr>
      </w:pPr>
    </w:p>
    <w:p>
      <w:pPr>
        <w:pStyle w:val="Heading6"/>
        <w:spacing w:before="1"/>
        <w:ind w:right="1140"/>
        <w:rPr>
          <w:b w:val="0"/>
        </w:rPr>
      </w:pPr>
      <w:r>
        <w:rPr>
          <w:b w:val="0"/>
        </w:rPr>
        <w:t>DISCLAIMER: Guidelines are not law nor do they have the effect of a law, and they do not replace the law regulating the use of nature strips in the ACT. These Guidelines reflect TCCS’s intentions in prosecuting offences under the </w:t>
      </w:r>
      <w:r>
        <w:rPr>
          <w:b w:val="0"/>
          <w:i/>
        </w:rPr>
        <w:t>Public Unleased Land Act 2013</w:t>
      </w:r>
      <w:r>
        <w:rPr>
          <w:b w:val="0"/>
        </w:rPr>
        <w:t>. For instance, that Act provides offences if a person carries out work on nature strips (public unleased land) without approval, or if a person carries on an activity that excludes members of the public from the land without a permit. Application forms for approval and permits are available on the TCCS website.</w:t>
      </w:r>
    </w:p>
    <w:p>
      <w:pPr>
        <w:pStyle w:val="Heading6"/>
        <w:spacing w:before="119"/>
        <w:ind w:right="1320"/>
        <w:jc w:val="both"/>
        <w:rPr>
          <w:b w:val="0"/>
        </w:rPr>
      </w:pPr>
      <w:r>
        <w:rPr>
          <w:b w:val="0"/>
        </w:rPr>
        <w:t>You may be at risk of liability if someone is injured, or suffers damage or loss, as a result of the development of a nature strip. The liability might arise because of a failure to comply with the Guidelines or for some other reason. TCCS is unable to provide legal advice about this but you may wish to confirm with your insurance provider that your insurance arrangements cover you for liability which might be incurred while undertaking the development and when it has been completed.</w:t>
      </w:r>
    </w:p>
    <w:p>
      <w:pPr>
        <w:spacing w:after="0"/>
        <w:jc w:val="both"/>
        <w:sectPr>
          <w:pgSz w:w="11920" w:h="16850"/>
          <w:pgMar w:top="1600" w:bottom="280" w:left="0" w:right="0"/>
        </w:sectPr>
      </w:pPr>
    </w:p>
    <w:p>
      <w:pPr>
        <w:pStyle w:val="BodyText"/>
        <w:rPr>
          <w:b w:val="0"/>
          <w:sz w:val="20"/>
        </w:rPr>
      </w:pPr>
      <w:r>
        <w:rPr/>
        <w:pict>
          <v:group style="position:absolute;margin-left:0pt;margin-top:-.500022pt;width:595.8pt;height:842.75pt;mso-position-horizontal-relative:page;mso-position-vertical-relative:page;z-index:-69208" coordorigin="0,-10" coordsize="11916,16855">
            <v:shape style="position:absolute;left:4516;top:16034;width:7371;height:425" coordorigin="4516,16034" coordsize="7371,425" path="m11887,16034l4516,16034,4601,16459,11887,16459,11887,16034xe" filled="true" fillcolor="#e6e7e8" stroked="false">
              <v:path arrowok="t"/>
              <v:fill type="solid"/>
            </v:shape>
            <v:shape style="position:absolute;left:0;top:15198;width:11906;height:1640" type="#_x0000_t75" stroked="false">
              <v:imagedata r:id="rId11" o:title=""/>
            </v:shape>
            <v:shape style="position:absolute;left:14;top:2982;width:11892;height:12076" coordorigin="14,2982" coordsize="11892,12076" path="m14,10513l6472,5033,9919,2982m14,3093l6472,5033,11906,15058m11906,8183l6472,5033,4478,2982m2017,2982l14,10160m3079,2982l6472,5033,7053,2982e" filled="false" stroked="true" strokeweight="1pt" strokecolor="#00a99d">
              <v:path arrowok="t"/>
              <v:stroke dashstyle="solid"/>
            </v:shape>
            <v:shape style="position:absolute;left:14;top:0;width:11892;height:2991" type="#_x0000_t75" stroked="false">
              <v:imagedata r:id="rId12" o:title=""/>
            </v:shape>
            <v:shape style="position:absolute;left:14;top:0;width:11892;height:2991" coordorigin="14,0" coordsize="11892,2991" path="m9905,2991l11906,1800m4487,2991l1579,0m5302,0l2170,2432,2023,2991m14,2217l2170,2432,3094,2991m7051,2991l7898,0m199,0l2170,2432,3235,0e" filled="false" stroked="true" strokeweight="1pt" strokecolor="#ffffff">
              <v:path arrowok="t"/>
              <v:stroke dashstyle="solid"/>
            </v:shape>
            <v:shape style="position:absolute;left:5576;top:10527;width:6330;height:6311" type="#_x0000_t75" stroked="false">
              <v:imagedata r:id="rId13" o:title=""/>
            </v:shape>
            <v:shape style="position:absolute;left:5576;top:10526;width:6330;height:6311" coordorigin="5576,10526" coordsize="6330,6311" path="m9494,10526l5576,16837m11906,11235l9494,10526e" filled="false" stroked="true" strokeweight=".74197pt" strokecolor="#ffffff">
              <v:path arrowok="t"/>
              <v:stroke dashstyle="solid"/>
            </v:shape>
            <w10:wrap type="none"/>
          </v:group>
        </w:pic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spacing w:before="252"/>
        <w:ind w:left="1476" w:right="0" w:firstLine="0"/>
        <w:jc w:val="left"/>
        <w:rPr>
          <w:rFonts w:ascii="Source Sans Pro"/>
          <w:sz w:val="56"/>
        </w:rPr>
      </w:pPr>
      <w:r>
        <w:rPr>
          <w:rFonts w:ascii="Source Sans Pro"/>
          <w:color w:val="9FC13A"/>
          <w:sz w:val="56"/>
        </w:rPr>
        <w:t>CONTENTS</w:t>
      </w:r>
    </w:p>
    <w:sdt>
      <w:sdtPr>
        <w:docPartObj>
          <w:docPartGallery w:val="Table of Contents"/>
          <w:docPartUnique/>
        </w:docPartObj>
      </w:sdtPr>
      <w:sdtEndPr/>
      <w:sdtContent>
        <w:p>
          <w:pPr>
            <w:pStyle w:val="TOC1"/>
            <w:tabs>
              <w:tab w:pos="8274" w:val="right" w:leader="none"/>
            </w:tabs>
            <w:spacing w:before="569"/>
            <w:rPr>
              <w:b/>
            </w:rPr>
          </w:pPr>
          <w:hyperlink w:history="true" w:anchor="_TOC_250000">
            <w:r>
              <w:rPr>
                <w:b/>
                <w:color w:val="00A99D"/>
              </w:rPr>
              <w:t>CHECKLIST</w:t>
              <w:tab/>
              <w:t>3</w:t>
            </w:r>
          </w:hyperlink>
        </w:p>
        <w:p>
          <w:pPr>
            <w:pStyle w:val="TOC1"/>
            <w:tabs>
              <w:tab w:pos="8274" w:val="right" w:leader="none"/>
            </w:tabs>
            <w:spacing w:before="331"/>
            <w:rPr>
              <w:b/>
            </w:rPr>
          </w:pPr>
          <w:hyperlink w:history="true" w:anchor="_bookmark0">
            <w:r>
              <w:rPr>
                <w:b/>
                <w:color w:val="00A99D"/>
              </w:rPr>
              <w:t>ABOUT</w:t>
            </w:r>
            <w:r>
              <w:rPr>
                <w:b/>
                <w:color w:val="00A99D"/>
                <w:spacing w:val="-5"/>
              </w:rPr>
              <w:t> </w:t>
            </w:r>
            <w:r>
              <w:rPr>
                <w:b/>
                <w:color w:val="00A99D"/>
              </w:rPr>
              <w:t>THESE</w:t>
            </w:r>
            <w:r>
              <w:rPr>
                <w:b/>
                <w:color w:val="00A99D"/>
                <w:spacing w:val="-5"/>
              </w:rPr>
              <w:t> </w:t>
            </w:r>
            <w:r>
              <w:rPr>
                <w:b/>
                <w:color w:val="00A99D"/>
              </w:rPr>
              <w:t>GUIDELINES</w:t>
              <w:tab/>
              <w:t>4</w:t>
            </w:r>
          </w:hyperlink>
        </w:p>
        <w:p>
          <w:pPr>
            <w:pStyle w:val="TOC1"/>
            <w:tabs>
              <w:tab w:pos="8274" w:val="right" w:leader="none"/>
            </w:tabs>
            <w:spacing w:before="336"/>
            <w:rPr>
              <w:b/>
            </w:rPr>
          </w:pPr>
          <w:hyperlink w:history="true" w:anchor="_bookmark1">
            <w:r>
              <w:rPr>
                <w:b/>
                <w:color w:val="00A99D"/>
              </w:rPr>
              <w:t>USING</w:t>
            </w:r>
            <w:r>
              <w:rPr>
                <w:b/>
                <w:color w:val="00A99D"/>
                <w:spacing w:val="-3"/>
              </w:rPr>
              <w:t> </w:t>
            </w:r>
            <w:r>
              <w:rPr>
                <w:b/>
                <w:color w:val="00A99D"/>
              </w:rPr>
              <w:t>THESE</w:t>
            </w:r>
            <w:r>
              <w:rPr>
                <w:b/>
                <w:color w:val="00A99D"/>
                <w:spacing w:val="-5"/>
              </w:rPr>
              <w:t> </w:t>
            </w:r>
            <w:r>
              <w:rPr>
                <w:b/>
                <w:color w:val="00A99D"/>
              </w:rPr>
              <w:t>GUIDELINES</w:t>
              <w:tab/>
              <w:t>5</w:t>
            </w:r>
          </w:hyperlink>
        </w:p>
        <w:p>
          <w:pPr>
            <w:pStyle w:val="TOC1"/>
            <w:tabs>
              <w:tab w:pos="8274" w:val="right" w:leader="none"/>
            </w:tabs>
            <w:spacing w:before="333"/>
            <w:rPr>
              <w:b/>
            </w:rPr>
          </w:pPr>
          <w:hyperlink w:history="true" w:anchor="_bookmark2">
            <w:r>
              <w:rPr>
                <w:b/>
                <w:color w:val="00A99D"/>
                <w:spacing w:val="-4"/>
              </w:rPr>
              <w:t>WHAT </w:t>
            </w:r>
            <w:r>
              <w:rPr>
                <w:b/>
                <w:color w:val="00A99D"/>
              </w:rPr>
              <w:t>IS A</w:t>
            </w:r>
            <w:r>
              <w:rPr>
                <w:b/>
                <w:color w:val="00A99D"/>
                <w:spacing w:val="-8"/>
              </w:rPr>
              <w:t> </w:t>
            </w:r>
            <w:r>
              <w:rPr>
                <w:b/>
                <w:color w:val="00A99D"/>
                <w:spacing w:val="-4"/>
              </w:rPr>
              <w:t>NATURE</w:t>
            </w:r>
            <w:r>
              <w:rPr>
                <w:b/>
                <w:color w:val="00A99D"/>
                <w:spacing w:val="-5"/>
              </w:rPr>
              <w:t> </w:t>
            </w:r>
            <w:r>
              <w:rPr>
                <w:b/>
                <w:color w:val="00A99D"/>
              </w:rPr>
              <w:t>STRIP?</w:t>
              <w:tab/>
              <w:t>6</w:t>
            </w:r>
          </w:hyperlink>
        </w:p>
        <w:p>
          <w:pPr>
            <w:pStyle w:val="TOC1"/>
            <w:tabs>
              <w:tab w:pos="8274" w:val="right" w:leader="none"/>
            </w:tabs>
            <w:rPr>
              <w:b/>
            </w:rPr>
          </w:pPr>
          <w:hyperlink w:history="true" w:anchor="_bookmark4">
            <w:r>
              <w:rPr>
                <w:b/>
                <w:color w:val="00A99D"/>
              </w:rPr>
              <w:t>WHY DO WE HAVE</w:t>
            </w:r>
            <w:r>
              <w:rPr>
                <w:b/>
                <w:color w:val="00A99D"/>
                <w:spacing w:val="-11"/>
              </w:rPr>
              <w:t> </w:t>
            </w:r>
            <w:r>
              <w:rPr>
                <w:b/>
                <w:color w:val="00A99D"/>
                <w:spacing w:val="-4"/>
              </w:rPr>
              <w:t>NATURE</w:t>
            </w:r>
            <w:r>
              <w:rPr>
                <w:b/>
                <w:color w:val="00A99D"/>
                <w:spacing w:val="-2"/>
              </w:rPr>
              <w:t> </w:t>
            </w:r>
            <w:r>
              <w:rPr>
                <w:b/>
                <w:color w:val="00A99D"/>
              </w:rPr>
              <w:t>STRIPS?</w:t>
              <w:tab/>
              <w:t>7</w:t>
            </w:r>
          </w:hyperlink>
        </w:p>
        <w:p>
          <w:pPr>
            <w:pStyle w:val="TOC1"/>
            <w:tabs>
              <w:tab w:pos="8274" w:val="right" w:leader="none"/>
            </w:tabs>
            <w:spacing w:before="331"/>
            <w:rPr>
              <w:b/>
            </w:rPr>
          </w:pPr>
          <w:hyperlink w:history="true" w:anchor="_bookmark5">
            <w:r>
              <w:rPr>
                <w:b/>
                <w:color w:val="00A99D"/>
              </w:rPr>
              <w:t>MANAGING</w:t>
            </w:r>
            <w:r>
              <w:rPr>
                <w:b/>
                <w:color w:val="00A99D"/>
                <w:spacing w:val="-3"/>
              </w:rPr>
              <w:t> </w:t>
            </w:r>
            <w:r>
              <w:rPr>
                <w:b/>
                <w:color w:val="00A99D"/>
                <w:spacing w:val="-4"/>
              </w:rPr>
              <w:t>NATURE</w:t>
            </w:r>
            <w:r>
              <w:rPr>
                <w:b/>
                <w:color w:val="00A99D"/>
                <w:spacing w:val="-7"/>
              </w:rPr>
              <w:t> </w:t>
            </w:r>
            <w:r>
              <w:rPr>
                <w:b/>
                <w:color w:val="00A99D"/>
              </w:rPr>
              <w:t>STRIPS</w:t>
              <w:tab/>
              <w:t>8</w:t>
            </w:r>
          </w:hyperlink>
        </w:p>
        <w:p>
          <w:pPr>
            <w:pStyle w:val="TOC1"/>
            <w:tabs>
              <w:tab w:pos="8274" w:val="right" w:leader="none"/>
            </w:tabs>
            <w:rPr>
              <w:b/>
            </w:rPr>
          </w:pPr>
          <w:hyperlink w:history="true" w:anchor="_bookmark9">
            <w:r>
              <w:rPr>
                <w:b/>
                <w:color w:val="00A99D"/>
              </w:rPr>
              <w:t>DO I</w:t>
            </w:r>
            <w:r>
              <w:rPr>
                <w:b/>
                <w:color w:val="00A99D"/>
                <w:spacing w:val="-8"/>
              </w:rPr>
              <w:t> </w:t>
            </w:r>
            <w:r>
              <w:rPr>
                <w:b/>
                <w:color w:val="00A99D"/>
              </w:rPr>
              <w:t>NEED</w:t>
            </w:r>
            <w:r>
              <w:rPr>
                <w:b/>
                <w:color w:val="00A99D"/>
                <w:spacing w:val="-3"/>
              </w:rPr>
              <w:t> </w:t>
            </w:r>
            <w:r>
              <w:rPr>
                <w:b/>
                <w:color w:val="00A99D"/>
              </w:rPr>
              <w:t>APPROVAL?</w:t>
              <w:tab/>
              <w:t>11</w:t>
            </w:r>
          </w:hyperlink>
        </w:p>
        <w:p>
          <w:pPr>
            <w:pStyle w:val="TOC1"/>
            <w:tabs>
              <w:tab w:pos="8274" w:val="right" w:leader="none"/>
            </w:tabs>
            <w:spacing w:before="334"/>
            <w:rPr>
              <w:b/>
            </w:rPr>
          </w:pPr>
          <w:hyperlink w:history="true" w:anchor="_bookmark14">
            <w:r>
              <w:rPr>
                <w:b/>
                <w:color w:val="00A99D"/>
              </w:rPr>
              <w:t>CLEARANCE</w:t>
            </w:r>
            <w:r>
              <w:rPr>
                <w:b/>
                <w:color w:val="00A99D"/>
                <w:spacing w:val="-5"/>
              </w:rPr>
              <w:t> </w:t>
            </w:r>
            <w:r>
              <w:rPr>
                <w:b/>
                <w:color w:val="00A99D"/>
              </w:rPr>
              <w:t>ZONES</w:t>
              <w:tab/>
              <w:t>18</w:t>
            </w:r>
          </w:hyperlink>
        </w:p>
        <w:p>
          <w:pPr>
            <w:pStyle w:val="TOC1"/>
            <w:tabs>
              <w:tab w:pos="8274" w:val="right" w:leader="none"/>
            </w:tabs>
            <w:spacing w:before="333"/>
            <w:rPr>
              <w:b/>
            </w:rPr>
          </w:pPr>
          <w:hyperlink w:history="true" w:anchor="_bookmark20">
            <w:r>
              <w:rPr>
                <w:b/>
                <w:color w:val="00A99D"/>
              </w:rPr>
              <w:t>HERITAGE PRECINCTS &amp;</w:t>
            </w:r>
            <w:r>
              <w:rPr>
                <w:b/>
                <w:color w:val="00A99D"/>
                <w:spacing w:val="-12"/>
              </w:rPr>
              <w:t> </w:t>
            </w:r>
            <w:r>
              <w:rPr>
                <w:b/>
                <w:color w:val="00A99D"/>
              </w:rPr>
              <w:t>DESIGNATED</w:t>
            </w:r>
            <w:r>
              <w:rPr>
                <w:b/>
                <w:color w:val="00A99D"/>
                <w:spacing w:val="-2"/>
              </w:rPr>
              <w:t> </w:t>
            </w:r>
            <w:r>
              <w:rPr>
                <w:b/>
                <w:color w:val="00A99D"/>
              </w:rPr>
              <w:t>AREAS</w:t>
              <w:tab/>
              <w:t>21</w:t>
            </w:r>
          </w:hyperlink>
        </w:p>
        <w:p>
          <w:pPr>
            <w:pStyle w:val="TOC1"/>
            <w:tabs>
              <w:tab w:pos="8274" w:val="right" w:leader="none"/>
            </w:tabs>
            <w:rPr>
              <w:b/>
            </w:rPr>
          </w:pPr>
          <w:hyperlink w:history="true" w:anchor="_bookmark21">
            <w:r>
              <w:rPr>
                <w:b/>
                <w:color w:val="00A99D"/>
              </w:rPr>
              <w:t>BUSHFIRE</w:t>
            </w:r>
            <w:r>
              <w:rPr>
                <w:b/>
                <w:color w:val="00A99D"/>
                <w:spacing w:val="-5"/>
              </w:rPr>
              <w:t> </w:t>
            </w:r>
            <w:r>
              <w:rPr>
                <w:b/>
                <w:color w:val="00A99D"/>
              </w:rPr>
              <w:t>PRONE</w:t>
            </w:r>
            <w:r>
              <w:rPr>
                <w:b/>
                <w:color w:val="00A99D"/>
                <w:spacing w:val="-1"/>
              </w:rPr>
              <w:t> </w:t>
            </w:r>
            <w:r>
              <w:rPr>
                <w:b/>
                <w:color w:val="00A99D"/>
              </w:rPr>
              <w:t>AREAS</w:t>
              <w:tab/>
              <w:t>22</w:t>
            </w:r>
          </w:hyperlink>
        </w:p>
        <w:p>
          <w:pPr>
            <w:pStyle w:val="TOC1"/>
            <w:tabs>
              <w:tab w:pos="8274" w:val="right" w:leader="none"/>
            </w:tabs>
            <w:spacing w:before="331"/>
            <w:rPr>
              <w:b/>
            </w:rPr>
          </w:pPr>
          <w:hyperlink w:history="true" w:anchor="_bookmark23">
            <w:r>
              <w:rPr>
                <w:b/>
                <w:color w:val="00A99D"/>
                <w:spacing w:val="-4"/>
              </w:rPr>
              <w:t>APPLYING </w:t>
            </w:r>
            <w:r>
              <w:rPr>
                <w:b/>
                <w:color w:val="00A99D"/>
              </w:rPr>
              <w:t>FOR A PERMIT OR</w:t>
            </w:r>
            <w:r>
              <w:rPr>
                <w:b/>
                <w:color w:val="00A99D"/>
                <w:spacing w:val="-13"/>
              </w:rPr>
              <w:t> </w:t>
            </w:r>
            <w:r>
              <w:rPr>
                <w:b/>
                <w:color w:val="00A99D"/>
              </w:rPr>
              <w:t>WORK</w:t>
            </w:r>
            <w:r>
              <w:rPr>
                <w:b/>
                <w:color w:val="00A99D"/>
                <w:spacing w:val="-1"/>
              </w:rPr>
              <w:t> </w:t>
            </w:r>
            <w:r>
              <w:rPr>
                <w:b/>
                <w:color w:val="00A99D"/>
              </w:rPr>
              <w:t>APPROVAL</w:t>
              <w:tab/>
              <w:t>24</w:t>
            </w:r>
          </w:hyperlink>
        </w:p>
        <w:p>
          <w:pPr>
            <w:pStyle w:val="TOC1"/>
            <w:tabs>
              <w:tab w:pos="8274" w:val="right" w:leader="none"/>
            </w:tabs>
            <w:rPr>
              <w:b/>
            </w:rPr>
          </w:pPr>
          <w:hyperlink w:history="true" w:anchor="_bookmark24">
            <w:r>
              <w:rPr>
                <w:b/>
                <w:color w:val="00A99D"/>
              </w:rPr>
              <w:t>APPENDIX</w:t>
            </w:r>
            <w:r>
              <w:rPr>
                <w:b/>
                <w:color w:val="00A99D"/>
                <w:spacing w:val="-1"/>
              </w:rPr>
              <w:t> </w:t>
            </w:r>
            <w:r>
              <w:rPr>
                <w:b/>
                <w:color w:val="00A99D"/>
              </w:rPr>
              <w:t>A</w:t>
              <w:tab/>
              <w:t>26</w:t>
            </w:r>
          </w:hyperlink>
        </w:p>
        <w:p>
          <w:pPr>
            <w:pStyle w:val="TOC1"/>
            <w:tabs>
              <w:tab w:pos="8274" w:val="right" w:leader="none"/>
            </w:tabs>
            <w:spacing w:before="336"/>
            <w:rPr>
              <w:b/>
            </w:rPr>
          </w:pPr>
          <w:hyperlink w:history="true" w:anchor="_bookmark24">
            <w:r>
              <w:rPr>
                <w:b/>
                <w:color w:val="00A99D"/>
              </w:rPr>
              <w:t>APPENDIX</w:t>
            </w:r>
            <w:r>
              <w:rPr>
                <w:b/>
                <w:color w:val="00A99D"/>
                <w:spacing w:val="-2"/>
              </w:rPr>
              <w:t> </w:t>
            </w:r>
            <w:r>
              <w:rPr>
                <w:b/>
                <w:color w:val="00A99D"/>
              </w:rPr>
              <w:t>B</w:t>
              <w:tab/>
              <w:t>2</w:t>
            </w:r>
          </w:hyperlink>
          <w:r>
            <w:rPr>
              <w:b/>
              <w:color w:val="00A99D"/>
            </w:rPr>
            <w:t>8</w:t>
          </w:r>
        </w:p>
      </w:sdtContent>
    </w:sdt>
    <w:p>
      <w:pPr>
        <w:spacing w:after="0"/>
        <w:sectPr>
          <w:pgSz w:w="11920" w:h="16850"/>
          <w:pgMar w:top="1600" w:bottom="280" w:left="0" w:right="0"/>
        </w:sectPr>
      </w:pPr>
    </w:p>
    <w:p>
      <w:pPr>
        <w:pStyle w:val="BodyText"/>
        <w:rPr>
          <w:rFonts w:ascii="Times New Roman"/>
          <w:sz w:val="20"/>
        </w:rPr>
      </w:pPr>
      <w:r>
        <w:rPr/>
        <w:pict>
          <v:group style="position:absolute;margin-left:-.5pt;margin-top:-.500022pt;width:595.8pt;height:842.4pt;mso-position-horizontal-relative:page;mso-position-vertical-relative:page;z-index:-69184" coordorigin="-10,-10" coordsize="11916,16848">
            <v:shape style="position:absolute;left:0;top:5414;width:11906;height:11424" type="#_x0000_t75" stroked="false">
              <v:imagedata r:id="rId14" o:title=""/>
            </v:shape>
            <v:shape style="position:absolute;left:0;top:0;width:11906;height:12361" type="#_x0000_t75" stroked="false">
              <v:imagedata r:id="rId15" o:title=""/>
            </v:shape>
            <v:shape style="position:absolute;left:0;top:0;width:11906;height:16838" coordorigin="0,0" coordsize="11906,16838" path="m5880,7027l11906,7027m0,12370l5880,7027,0,1969m5877,15763l5877,16838m5877,7027l5877,8103m4078,0l5880,7025e" filled="false" stroked="true" strokeweight="1pt" strokecolor="#ffffff">
              <v:path arrowok="t"/>
              <v:stroke dashstyle="solid"/>
            </v:shape>
            <w10:wrap type="none"/>
          </v:group>
        </w:pict>
      </w:r>
      <w:r>
        <w:rPr/>
        <w:pict>
          <v:line style="position:absolute;mso-position-horizontal-relative:page;mso-position-vertical-relative:page;z-index:-69160" from="293.850006pt,603.309998pt" to="293.850006pt,622.755998pt" stroked="true" strokeweight="1pt" strokecolor="#ffffff">
            <v:stroke dashstyle="solid"/>
            <w10:wrap type="none"/>
          </v:line>
        </w:pict>
      </w:r>
      <w:r>
        <w:rPr/>
        <w:pict>
          <v:shape style="position:absolute;margin-left:270.290009pt;margin-top:404.210968pt;width:251.85pt;height:1pt;mso-position-horizontal-relative:page;mso-position-vertical-relative:page;z-index:-69136" coordorigin="5406,8084" coordsize="5037,20" path="m6371,8084l5406,8084,5406,8103,6371,8103,6371,8084m9866,8084l6390,8084,6390,8103,9866,8103,9866,8084m10442,8084l9885,8084,9885,8103,10442,8103,10442,8084e" filled="true" fillcolor="#ffffff" stroked="false">
            <v:path arrowok="t"/>
            <v:fill type="solid"/>
            <w10:wrap type="none"/>
          </v:shape>
        </w:pict>
      </w:r>
      <w:r>
        <w:rPr/>
        <w:pict>
          <v:line style="position:absolute;mso-position-horizontal-relative:page;mso-position-vertical-relative:page;z-index:1144" from="270.290009pt,455.829987pt" to="270.290009pt,487.269977pt" stroked="true" strokeweight=".95999pt" strokecolor="#ffffff">
            <v:stroke dashstyle="solid"/>
            <w10:wrap type="none"/>
          </v:line>
        </w:pict>
      </w:r>
      <w:r>
        <w:rPr/>
        <w:pict>
          <v:group style="position:absolute;margin-left:269.570007pt;margin-top:785.615967pt;width:252.45pt;height:3.6pt;mso-position-horizontal-relative:page;mso-position-vertical-relative:page;z-index:1168" coordorigin="5391,15712" coordsize="5049,72">
            <v:shape style="position:absolute;left:6380;top:15712;width:4059;height:51" coordorigin="6381,15712" coordsize="4059,51" path="m9873,15712l6381,15712,6381,15763,9873,15763,9873,15712m10440,15712l9878,15712,9878,15763,10440,15763,10440,15712e" filled="true" fillcolor="#ffffff" stroked="false">
              <v:path arrowok="t"/>
              <v:fill type="solid"/>
            </v:shape>
            <v:rect style="position:absolute;left:5391;top:15765;width:990;height:20" filled="true" fillcolor="#ffffff" stroked="false">
              <v:fill type="solid"/>
            </v:rect>
            <v:line style="position:absolute" from="6366,15768" to="9873,15768" stroked="true" strokeweight=".24005pt" strokecolor="#221f1f">
              <v:stroke dashstyle="solid"/>
            </v:line>
            <v:line style="position:absolute" from="9878,15768" to="10440,15768" stroked="true" strokeweight=".24005pt" strokecolor="#221f1f">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1"/>
        </w:rPr>
      </w:pPr>
    </w:p>
    <w:tbl>
      <w:tblPr>
        <w:tblW w:w="0" w:type="auto"/>
        <w:jc w:val="left"/>
        <w:tblInd w:w="54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975"/>
        <w:gridCol w:w="3497"/>
        <w:gridCol w:w="564"/>
      </w:tblGrid>
      <w:tr>
        <w:trPr>
          <w:trHeight w:val="1066" w:hRule="atLeast"/>
        </w:trPr>
        <w:tc>
          <w:tcPr>
            <w:tcW w:w="975" w:type="dxa"/>
            <w:tcBorders>
              <w:top w:val="nil"/>
              <w:left w:val="nil"/>
              <w:bottom w:val="nil"/>
              <w:right w:val="nil"/>
            </w:tcBorders>
          </w:tcPr>
          <w:p>
            <w:pPr>
              <w:pStyle w:val="TableParagraph"/>
              <w:spacing w:before="0"/>
              <w:ind w:left="0"/>
              <w:rPr>
                <w:rFonts w:ascii="Times New Roman"/>
                <w:sz w:val="18"/>
              </w:rPr>
            </w:pPr>
          </w:p>
        </w:tc>
        <w:tc>
          <w:tcPr>
            <w:tcW w:w="3497" w:type="dxa"/>
            <w:tcBorders>
              <w:top w:val="nil"/>
              <w:left w:val="nil"/>
              <w:bottom w:val="nil"/>
              <w:right w:val="nil"/>
            </w:tcBorders>
          </w:tcPr>
          <w:p>
            <w:pPr>
              <w:pStyle w:val="TableParagraph"/>
              <w:spacing w:before="0"/>
              <w:ind w:left="0"/>
              <w:rPr>
                <w:rFonts w:ascii="Times New Roman"/>
                <w:sz w:val="18"/>
              </w:rPr>
            </w:pPr>
          </w:p>
        </w:tc>
        <w:tc>
          <w:tcPr>
            <w:tcW w:w="564" w:type="dxa"/>
            <w:tcBorders>
              <w:top w:val="nil"/>
              <w:left w:val="nil"/>
              <w:bottom w:val="nil"/>
              <w:right w:val="nil"/>
            </w:tcBorders>
          </w:tcPr>
          <w:p>
            <w:pPr>
              <w:pStyle w:val="TableParagraph"/>
              <w:spacing w:before="0"/>
              <w:ind w:left="0"/>
              <w:rPr>
                <w:rFonts w:ascii="Times New Roman"/>
                <w:sz w:val="18"/>
              </w:rPr>
            </w:pPr>
          </w:p>
        </w:tc>
      </w:tr>
      <w:tr>
        <w:trPr>
          <w:trHeight w:val="412" w:hRule="atLeast"/>
        </w:trPr>
        <w:tc>
          <w:tcPr>
            <w:tcW w:w="975" w:type="dxa"/>
            <w:tcBorders>
              <w:top w:val="nil"/>
              <w:left w:val="nil"/>
            </w:tcBorders>
            <w:shd w:val="clear" w:color="auto" w:fill="9FC13A"/>
          </w:tcPr>
          <w:p>
            <w:pPr>
              <w:pStyle w:val="TableParagraph"/>
              <w:spacing w:before="88"/>
              <w:ind w:left="67"/>
              <w:rPr>
                <w:rFonts w:ascii="Source Sans Pro SemiBold"/>
                <w:b/>
                <w:sz w:val="20"/>
              </w:rPr>
            </w:pPr>
            <w:r>
              <w:rPr>
                <w:rFonts w:ascii="Source Sans Pro SemiBold"/>
                <w:b/>
                <w:color w:val="221F1F"/>
                <w:sz w:val="20"/>
              </w:rPr>
              <w:t>TABLE</w:t>
            </w:r>
          </w:p>
        </w:tc>
        <w:tc>
          <w:tcPr>
            <w:tcW w:w="3497" w:type="dxa"/>
            <w:tcBorders>
              <w:top w:val="nil"/>
            </w:tcBorders>
            <w:shd w:val="clear" w:color="auto" w:fill="9FC13A"/>
          </w:tcPr>
          <w:p>
            <w:pPr>
              <w:pStyle w:val="TableParagraph"/>
              <w:spacing w:before="88"/>
              <w:ind w:left="54"/>
              <w:rPr>
                <w:rFonts w:ascii="Source Sans Pro SemiBold"/>
                <w:b/>
                <w:sz w:val="20"/>
              </w:rPr>
            </w:pPr>
            <w:r>
              <w:rPr>
                <w:rFonts w:ascii="Source Sans Pro SemiBold"/>
                <w:b/>
                <w:color w:val="221F1F"/>
                <w:sz w:val="20"/>
              </w:rPr>
              <w:t>DESCRIPTION</w:t>
            </w:r>
          </w:p>
        </w:tc>
        <w:tc>
          <w:tcPr>
            <w:tcW w:w="564" w:type="dxa"/>
            <w:tcBorders>
              <w:top w:val="nil"/>
              <w:right w:val="nil"/>
            </w:tcBorders>
            <w:shd w:val="clear" w:color="auto" w:fill="9FC13A"/>
          </w:tcPr>
          <w:p>
            <w:pPr>
              <w:pStyle w:val="TableParagraph"/>
              <w:spacing w:before="88"/>
              <w:ind w:left="52"/>
              <w:rPr>
                <w:rFonts w:ascii="Source Sans Pro SemiBold"/>
                <w:b/>
                <w:sz w:val="20"/>
              </w:rPr>
            </w:pPr>
            <w:r>
              <w:rPr>
                <w:rFonts w:ascii="Source Sans Pro SemiBold"/>
                <w:b/>
                <w:color w:val="221F1F"/>
                <w:sz w:val="20"/>
              </w:rPr>
              <w:t>PAGE</w:t>
            </w:r>
          </w:p>
        </w:tc>
      </w:tr>
      <w:tr>
        <w:trPr>
          <w:trHeight w:val="298" w:hRule="atLeast"/>
        </w:trPr>
        <w:tc>
          <w:tcPr>
            <w:tcW w:w="975" w:type="dxa"/>
            <w:tcBorders>
              <w:left w:val="nil"/>
              <w:bottom w:val="nil"/>
              <w:right w:val="nil"/>
            </w:tcBorders>
            <w:shd w:val="clear" w:color="auto" w:fill="EEEDEB"/>
          </w:tcPr>
          <w:p>
            <w:pPr>
              <w:pStyle w:val="TableParagraph"/>
              <w:spacing w:line="221" w:lineRule="exact" w:before="57"/>
              <w:ind w:left="67"/>
              <w:rPr>
                <w:b w:val="0"/>
                <w:sz w:val="19"/>
              </w:rPr>
            </w:pPr>
            <w:hyperlink w:history="true" w:anchor="_bookmark6">
              <w:r>
                <w:rPr>
                  <w:b w:val="0"/>
                  <w:color w:val="221F1F"/>
                  <w:sz w:val="19"/>
                </w:rPr>
                <w:t>Table 1:</w:t>
              </w:r>
            </w:hyperlink>
          </w:p>
        </w:tc>
        <w:tc>
          <w:tcPr>
            <w:tcW w:w="3497" w:type="dxa"/>
            <w:tcBorders>
              <w:left w:val="nil"/>
              <w:bottom w:val="nil"/>
              <w:right w:val="single" w:sz="2" w:space="0" w:color="221F1F"/>
            </w:tcBorders>
          </w:tcPr>
          <w:p>
            <w:pPr>
              <w:pStyle w:val="TableParagraph"/>
              <w:spacing w:line="222" w:lineRule="exact" w:before="57"/>
              <w:ind w:left="67"/>
              <w:rPr>
                <w:b w:val="0"/>
                <w:sz w:val="19"/>
              </w:rPr>
            </w:pPr>
            <w:r>
              <w:rPr>
                <w:b w:val="0"/>
                <w:color w:val="221F1F"/>
                <w:sz w:val="19"/>
              </w:rPr>
              <w:t>Expectations for the management of</w:t>
            </w:r>
          </w:p>
        </w:tc>
        <w:tc>
          <w:tcPr>
            <w:tcW w:w="564" w:type="dxa"/>
            <w:tcBorders>
              <w:left w:val="single" w:sz="2" w:space="0" w:color="221F1F"/>
              <w:bottom w:val="nil"/>
              <w:right w:val="single" w:sz="2" w:space="0" w:color="221F1F"/>
            </w:tcBorders>
          </w:tcPr>
          <w:p>
            <w:pPr>
              <w:pStyle w:val="TableParagraph"/>
              <w:spacing w:line="222" w:lineRule="exact" w:before="57"/>
              <w:ind w:left="60"/>
              <w:rPr>
                <w:b w:val="0"/>
                <w:sz w:val="19"/>
              </w:rPr>
            </w:pPr>
            <w:r>
              <w:rPr>
                <w:b w:val="0"/>
                <w:color w:val="221F1F"/>
                <w:w w:val="99"/>
                <w:sz w:val="19"/>
              </w:rPr>
              <w:t>8</w:t>
            </w:r>
          </w:p>
        </w:tc>
      </w:tr>
      <w:tr>
        <w:trPr>
          <w:trHeight w:val="232" w:hRule="atLeast"/>
        </w:trPr>
        <w:tc>
          <w:tcPr>
            <w:tcW w:w="975" w:type="dxa"/>
            <w:tcBorders>
              <w:top w:val="nil"/>
              <w:left w:val="nil"/>
              <w:right w:val="nil"/>
            </w:tcBorders>
            <w:shd w:val="clear" w:color="auto" w:fill="EEEDEB"/>
          </w:tcPr>
          <w:p>
            <w:pPr>
              <w:pStyle w:val="TableParagraph"/>
              <w:spacing w:before="0"/>
              <w:ind w:left="0"/>
              <w:rPr>
                <w:rFonts w:ascii="Times New Roman"/>
                <w:sz w:val="16"/>
              </w:rPr>
            </w:pPr>
          </w:p>
        </w:tc>
        <w:tc>
          <w:tcPr>
            <w:tcW w:w="3497" w:type="dxa"/>
            <w:tcBorders>
              <w:top w:val="nil"/>
              <w:left w:val="nil"/>
              <w:bottom w:val="single" w:sz="34" w:space="0" w:color="FFFFFF"/>
              <w:right w:val="single" w:sz="2" w:space="0" w:color="221F1F"/>
            </w:tcBorders>
          </w:tcPr>
          <w:p>
            <w:pPr>
              <w:pStyle w:val="TableParagraph"/>
              <w:spacing w:line="211" w:lineRule="exact" w:before="0"/>
              <w:ind w:left="67"/>
              <w:rPr>
                <w:b w:val="0"/>
                <w:sz w:val="19"/>
              </w:rPr>
            </w:pPr>
            <w:r>
              <w:rPr>
                <w:b w:val="0"/>
                <w:color w:val="221F1F"/>
                <w:sz w:val="19"/>
              </w:rPr>
              <w:t>Canberra’s residential nature strips</w:t>
            </w:r>
          </w:p>
        </w:tc>
        <w:tc>
          <w:tcPr>
            <w:tcW w:w="564" w:type="dxa"/>
            <w:tcBorders>
              <w:top w:val="nil"/>
              <w:left w:val="single" w:sz="2" w:space="0" w:color="221F1F"/>
              <w:bottom w:val="single" w:sz="2" w:space="0" w:color="221F1F"/>
              <w:right w:val="single" w:sz="2" w:space="0" w:color="221F1F"/>
            </w:tcBorders>
            <w:shd w:val="clear" w:color="auto" w:fill="FFFFFF"/>
          </w:tcPr>
          <w:p>
            <w:pPr>
              <w:pStyle w:val="TableParagraph"/>
              <w:spacing w:before="0"/>
              <w:ind w:left="0"/>
              <w:rPr>
                <w:rFonts w:ascii="Times New Roman"/>
                <w:sz w:val="16"/>
              </w:rPr>
            </w:pPr>
          </w:p>
        </w:tc>
      </w:tr>
      <w:tr>
        <w:trPr>
          <w:trHeight w:val="290" w:hRule="atLeast"/>
        </w:trPr>
        <w:tc>
          <w:tcPr>
            <w:tcW w:w="975" w:type="dxa"/>
            <w:tcBorders>
              <w:left w:val="nil"/>
              <w:bottom w:val="nil"/>
              <w:right w:val="nil"/>
            </w:tcBorders>
            <w:shd w:val="clear" w:color="auto" w:fill="EEEDEB"/>
          </w:tcPr>
          <w:p>
            <w:pPr>
              <w:pStyle w:val="TableParagraph"/>
              <w:spacing w:line="219" w:lineRule="exact" w:before="51"/>
              <w:ind w:left="64"/>
              <w:rPr>
                <w:b w:val="0"/>
                <w:sz w:val="19"/>
              </w:rPr>
            </w:pPr>
            <w:hyperlink w:history="true" w:anchor="_bookmark10">
              <w:r>
                <w:rPr>
                  <w:b w:val="0"/>
                  <w:color w:val="221F1F"/>
                  <w:sz w:val="19"/>
                </w:rPr>
                <w:t>Table 2:</w:t>
              </w:r>
            </w:hyperlink>
          </w:p>
        </w:tc>
        <w:tc>
          <w:tcPr>
            <w:tcW w:w="3497" w:type="dxa"/>
            <w:tcBorders>
              <w:top w:val="single" w:sz="34" w:space="0" w:color="FFFFFF"/>
              <w:left w:val="nil"/>
              <w:bottom w:val="nil"/>
              <w:right w:val="single" w:sz="2" w:space="0" w:color="221F1F"/>
            </w:tcBorders>
          </w:tcPr>
          <w:p>
            <w:pPr>
              <w:pStyle w:val="TableParagraph"/>
              <w:spacing w:line="220" w:lineRule="exact" w:before="51"/>
              <w:ind w:left="67"/>
              <w:rPr>
                <w:b w:val="0"/>
                <w:sz w:val="19"/>
              </w:rPr>
            </w:pPr>
            <w:r>
              <w:rPr>
                <w:b w:val="0"/>
                <w:color w:val="221F1F"/>
                <w:sz w:val="19"/>
              </w:rPr>
              <w:t>Nature strip uses UNLIKELY TO</w:t>
            </w:r>
          </w:p>
        </w:tc>
        <w:tc>
          <w:tcPr>
            <w:tcW w:w="564" w:type="dxa"/>
            <w:tcBorders>
              <w:left w:val="single" w:sz="2" w:space="0" w:color="221F1F"/>
              <w:bottom w:val="nil"/>
              <w:right w:val="single" w:sz="2" w:space="0" w:color="221F1F"/>
            </w:tcBorders>
          </w:tcPr>
          <w:p>
            <w:pPr>
              <w:pStyle w:val="TableParagraph"/>
              <w:spacing w:line="220" w:lineRule="exact" w:before="51"/>
              <w:ind w:left="60"/>
              <w:rPr>
                <w:b w:val="0"/>
                <w:sz w:val="19"/>
              </w:rPr>
            </w:pPr>
            <w:r>
              <w:rPr>
                <w:b w:val="0"/>
                <w:color w:val="221F1F"/>
                <w:sz w:val="19"/>
              </w:rPr>
              <w:t>12</w:t>
            </w:r>
          </w:p>
        </w:tc>
      </w:tr>
      <w:tr>
        <w:trPr>
          <w:trHeight w:val="234" w:hRule="atLeast"/>
        </w:trPr>
        <w:tc>
          <w:tcPr>
            <w:tcW w:w="975" w:type="dxa"/>
            <w:tcBorders>
              <w:top w:val="nil"/>
              <w:left w:val="nil"/>
              <w:right w:val="nil"/>
            </w:tcBorders>
            <w:shd w:val="clear" w:color="auto" w:fill="EEEDEB"/>
          </w:tcPr>
          <w:p>
            <w:pPr>
              <w:pStyle w:val="TableParagraph"/>
              <w:spacing w:before="0"/>
              <w:ind w:left="0"/>
              <w:rPr>
                <w:rFonts w:ascii="Times New Roman"/>
                <w:sz w:val="16"/>
              </w:rPr>
            </w:pPr>
          </w:p>
        </w:tc>
        <w:tc>
          <w:tcPr>
            <w:tcW w:w="3497" w:type="dxa"/>
            <w:tcBorders>
              <w:top w:val="nil"/>
              <w:left w:val="nil"/>
              <w:bottom w:val="single" w:sz="34" w:space="0" w:color="FFFFFF"/>
              <w:right w:val="single" w:sz="2" w:space="0" w:color="221F1F"/>
            </w:tcBorders>
          </w:tcPr>
          <w:p>
            <w:pPr>
              <w:pStyle w:val="TableParagraph"/>
              <w:spacing w:line="214" w:lineRule="exact" w:before="0"/>
              <w:ind w:left="67"/>
              <w:rPr>
                <w:b w:val="0"/>
                <w:sz w:val="19"/>
              </w:rPr>
            </w:pPr>
            <w:r>
              <w:rPr>
                <w:b w:val="0"/>
                <w:color w:val="221F1F"/>
                <w:sz w:val="19"/>
              </w:rPr>
              <w:t>BE APPROVED</w:t>
            </w:r>
          </w:p>
        </w:tc>
        <w:tc>
          <w:tcPr>
            <w:tcW w:w="564" w:type="dxa"/>
            <w:tcBorders>
              <w:top w:val="nil"/>
              <w:left w:val="single" w:sz="2" w:space="0" w:color="221F1F"/>
              <w:bottom w:val="single" w:sz="2" w:space="0" w:color="221F1F"/>
              <w:right w:val="single" w:sz="2" w:space="0" w:color="221F1F"/>
            </w:tcBorders>
            <w:shd w:val="clear" w:color="auto" w:fill="FFFFFF"/>
          </w:tcPr>
          <w:p>
            <w:pPr>
              <w:pStyle w:val="TableParagraph"/>
              <w:spacing w:before="0"/>
              <w:ind w:left="0"/>
              <w:rPr>
                <w:rFonts w:ascii="Times New Roman"/>
                <w:sz w:val="16"/>
              </w:rPr>
            </w:pPr>
          </w:p>
        </w:tc>
      </w:tr>
      <w:tr>
        <w:trPr>
          <w:trHeight w:val="290" w:hRule="atLeast"/>
        </w:trPr>
        <w:tc>
          <w:tcPr>
            <w:tcW w:w="975" w:type="dxa"/>
            <w:tcBorders>
              <w:left w:val="nil"/>
              <w:bottom w:val="nil"/>
              <w:right w:val="nil"/>
            </w:tcBorders>
            <w:shd w:val="clear" w:color="auto" w:fill="EEEDEB"/>
          </w:tcPr>
          <w:p>
            <w:pPr>
              <w:pStyle w:val="TableParagraph"/>
              <w:spacing w:line="219" w:lineRule="exact" w:before="51"/>
              <w:ind w:left="67"/>
              <w:rPr>
                <w:b w:val="0"/>
                <w:sz w:val="19"/>
              </w:rPr>
            </w:pPr>
            <w:hyperlink w:history="true" w:anchor="_bookmark12">
              <w:r>
                <w:rPr>
                  <w:b w:val="0"/>
                  <w:color w:val="221F1F"/>
                  <w:sz w:val="19"/>
                </w:rPr>
                <w:t>Table 3:</w:t>
              </w:r>
            </w:hyperlink>
          </w:p>
        </w:tc>
        <w:tc>
          <w:tcPr>
            <w:tcW w:w="3497" w:type="dxa"/>
            <w:tcBorders>
              <w:top w:val="single" w:sz="34" w:space="0" w:color="FFFFFF"/>
              <w:left w:val="nil"/>
              <w:bottom w:val="nil"/>
              <w:right w:val="single" w:sz="2" w:space="0" w:color="221F1F"/>
            </w:tcBorders>
          </w:tcPr>
          <w:p>
            <w:pPr>
              <w:pStyle w:val="TableParagraph"/>
              <w:spacing w:line="220" w:lineRule="exact" w:before="51"/>
              <w:ind w:left="67"/>
              <w:rPr>
                <w:b w:val="0"/>
                <w:sz w:val="19"/>
              </w:rPr>
            </w:pPr>
            <w:r>
              <w:rPr>
                <w:b w:val="0"/>
                <w:color w:val="221F1F"/>
                <w:sz w:val="19"/>
              </w:rPr>
              <w:t>Activities you can do on your nature</w:t>
            </w:r>
          </w:p>
        </w:tc>
        <w:tc>
          <w:tcPr>
            <w:tcW w:w="564" w:type="dxa"/>
            <w:tcBorders>
              <w:left w:val="single" w:sz="2" w:space="0" w:color="221F1F"/>
              <w:bottom w:val="nil"/>
              <w:right w:val="single" w:sz="2" w:space="0" w:color="221F1F"/>
            </w:tcBorders>
          </w:tcPr>
          <w:p>
            <w:pPr>
              <w:pStyle w:val="TableParagraph"/>
              <w:spacing w:line="220" w:lineRule="exact" w:before="51"/>
              <w:ind w:left="60"/>
              <w:rPr>
                <w:b w:val="0"/>
                <w:sz w:val="19"/>
              </w:rPr>
            </w:pPr>
            <w:r>
              <w:rPr>
                <w:b w:val="0"/>
                <w:color w:val="221F1F"/>
                <w:sz w:val="19"/>
              </w:rPr>
              <w:t>14</w:t>
            </w:r>
          </w:p>
        </w:tc>
      </w:tr>
      <w:tr>
        <w:trPr>
          <w:trHeight w:val="233" w:hRule="atLeast"/>
        </w:trPr>
        <w:tc>
          <w:tcPr>
            <w:tcW w:w="975" w:type="dxa"/>
            <w:tcBorders>
              <w:top w:val="nil"/>
              <w:left w:val="nil"/>
              <w:right w:val="nil"/>
            </w:tcBorders>
            <w:shd w:val="clear" w:color="auto" w:fill="EEEDEB"/>
          </w:tcPr>
          <w:p>
            <w:pPr>
              <w:pStyle w:val="TableParagraph"/>
              <w:spacing w:before="0"/>
              <w:ind w:left="0"/>
              <w:rPr>
                <w:rFonts w:ascii="Times New Roman"/>
                <w:sz w:val="16"/>
              </w:rPr>
            </w:pPr>
          </w:p>
        </w:tc>
        <w:tc>
          <w:tcPr>
            <w:tcW w:w="3497" w:type="dxa"/>
            <w:tcBorders>
              <w:top w:val="nil"/>
              <w:left w:val="nil"/>
              <w:bottom w:val="single" w:sz="34" w:space="0" w:color="FFFFFF"/>
              <w:right w:val="single" w:sz="2" w:space="0" w:color="221F1F"/>
            </w:tcBorders>
          </w:tcPr>
          <w:p>
            <w:pPr>
              <w:pStyle w:val="TableParagraph"/>
              <w:spacing w:line="212" w:lineRule="exact" w:before="0"/>
              <w:ind w:left="67"/>
              <w:rPr>
                <w:b w:val="0"/>
                <w:sz w:val="19"/>
              </w:rPr>
            </w:pPr>
            <w:r>
              <w:rPr>
                <w:b w:val="0"/>
                <w:color w:val="221F1F"/>
                <w:sz w:val="19"/>
              </w:rPr>
              <w:t>strip that DO NOT REQUIRE approval</w:t>
            </w:r>
          </w:p>
        </w:tc>
        <w:tc>
          <w:tcPr>
            <w:tcW w:w="564" w:type="dxa"/>
            <w:tcBorders>
              <w:top w:val="nil"/>
              <w:left w:val="single" w:sz="2" w:space="0" w:color="221F1F"/>
              <w:bottom w:val="single" w:sz="2" w:space="0" w:color="221F1F"/>
              <w:right w:val="single" w:sz="2" w:space="0" w:color="221F1F"/>
            </w:tcBorders>
            <w:shd w:val="clear" w:color="auto" w:fill="FFFFFF"/>
          </w:tcPr>
          <w:p>
            <w:pPr>
              <w:pStyle w:val="TableParagraph"/>
              <w:spacing w:before="0"/>
              <w:ind w:left="0"/>
              <w:rPr>
                <w:rFonts w:ascii="Times New Roman"/>
                <w:sz w:val="16"/>
              </w:rPr>
            </w:pPr>
          </w:p>
        </w:tc>
      </w:tr>
      <w:tr>
        <w:trPr>
          <w:trHeight w:val="284" w:hRule="atLeast"/>
        </w:trPr>
        <w:tc>
          <w:tcPr>
            <w:tcW w:w="975" w:type="dxa"/>
            <w:tcBorders>
              <w:left w:val="nil"/>
              <w:right w:val="nil"/>
            </w:tcBorders>
            <w:shd w:val="clear" w:color="auto" w:fill="EEEDEB"/>
          </w:tcPr>
          <w:p>
            <w:pPr>
              <w:pStyle w:val="TableParagraph"/>
              <w:spacing w:line="212" w:lineRule="exact" w:before="52"/>
              <w:ind w:left="67"/>
              <w:rPr>
                <w:b w:val="0"/>
                <w:sz w:val="19"/>
              </w:rPr>
            </w:pPr>
            <w:hyperlink w:history="true" w:anchor="_bookmark13">
              <w:r>
                <w:rPr>
                  <w:b w:val="0"/>
                  <w:color w:val="221F1F"/>
                  <w:sz w:val="19"/>
                </w:rPr>
                <w:t>Table 4:</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2" w:lineRule="exact" w:before="52"/>
              <w:ind w:left="67"/>
              <w:rPr>
                <w:b w:val="0"/>
                <w:sz w:val="19"/>
              </w:rPr>
            </w:pPr>
            <w:r>
              <w:rPr>
                <w:b w:val="0"/>
                <w:color w:val="221F1F"/>
                <w:sz w:val="19"/>
              </w:rPr>
              <w:t>Nature strip uses that DO REQUIRE approval</w:t>
            </w:r>
          </w:p>
        </w:tc>
        <w:tc>
          <w:tcPr>
            <w:tcW w:w="564" w:type="dxa"/>
            <w:tcBorders>
              <w:left w:val="single" w:sz="2" w:space="0" w:color="221F1F"/>
              <w:bottom w:val="single" w:sz="34" w:space="0" w:color="FFFFFF"/>
              <w:right w:val="single" w:sz="2" w:space="0" w:color="221F1F"/>
            </w:tcBorders>
          </w:tcPr>
          <w:p>
            <w:pPr>
              <w:pStyle w:val="TableParagraph"/>
              <w:spacing w:line="212" w:lineRule="exact" w:before="52"/>
              <w:ind w:left="60"/>
              <w:rPr>
                <w:b w:val="0"/>
                <w:sz w:val="19"/>
              </w:rPr>
            </w:pPr>
            <w:hyperlink w:history="true" w:anchor="_bookmark13">
              <w:r>
                <w:rPr>
                  <w:b w:val="0"/>
                  <w:color w:val="221F1F"/>
                  <w:sz w:val="19"/>
                </w:rPr>
                <w:t>1</w:t>
              </w:r>
            </w:hyperlink>
            <w:r>
              <w:rPr>
                <w:b w:val="0"/>
                <w:color w:val="221F1F"/>
                <w:sz w:val="19"/>
              </w:rPr>
              <w:t>6</w:t>
            </w:r>
          </w:p>
        </w:tc>
      </w:tr>
      <w:tr>
        <w:trPr>
          <w:trHeight w:val="284" w:hRule="atLeast"/>
        </w:trPr>
        <w:tc>
          <w:tcPr>
            <w:tcW w:w="975" w:type="dxa"/>
            <w:tcBorders>
              <w:left w:val="nil"/>
              <w:right w:val="nil"/>
            </w:tcBorders>
            <w:shd w:val="clear" w:color="auto" w:fill="EEEDEB"/>
          </w:tcPr>
          <w:p>
            <w:pPr>
              <w:pStyle w:val="TableParagraph"/>
              <w:spacing w:line="214" w:lineRule="exact" w:before="50"/>
              <w:ind w:left="67"/>
              <w:rPr>
                <w:b w:val="0"/>
                <w:sz w:val="19"/>
              </w:rPr>
            </w:pPr>
            <w:hyperlink w:history="true" w:anchor="_bookmark16">
              <w:r>
                <w:rPr>
                  <w:b w:val="0"/>
                  <w:color w:val="221F1F"/>
                  <w:sz w:val="19"/>
                </w:rPr>
                <w:t>Table 5:</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4" w:lineRule="exact" w:before="50"/>
              <w:ind w:left="67"/>
              <w:rPr>
                <w:b w:val="0"/>
                <w:sz w:val="19"/>
              </w:rPr>
            </w:pPr>
            <w:r>
              <w:rPr>
                <w:b w:val="0"/>
                <w:color w:val="221F1F"/>
                <w:sz w:val="19"/>
              </w:rPr>
              <w:t>Clearance zone requirements</w:t>
            </w:r>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4" w:lineRule="exact" w:before="50"/>
              <w:ind w:left="60"/>
              <w:rPr>
                <w:b w:val="0"/>
                <w:sz w:val="19"/>
              </w:rPr>
            </w:pPr>
            <w:r>
              <w:rPr>
                <w:b w:val="0"/>
                <w:color w:val="221F1F"/>
                <w:sz w:val="19"/>
              </w:rPr>
              <w:t>19</w:t>
            </w:r>
          </w:p>
        </w:tc>
      </w:tr>
      <w:tr>
        <w:trPr>
          <w:trHeight w:val="288" w:hRule="atLeast"/>
        </w:trPr>
        <w:tc>
          <w:tcPr>
            <w:tcW w:w="975" w:type="dxa"/>
            <w:tcBorders>
              <w:left w:val="nil"/>
              <w:bottom w:val="nil"/>
              <w:right w:val="nil"/>
            </w:tcBorders>
            <w:shd w:val="clear" w:color="auto" w:fill="EEEDEB"/>
          </w:tcPr>
          <w:p>
            <w:pPr>
              <w:pStyle w:val="TableParagraph"/>
              <w:spacing w:line="219" w:lineRule="exact" w:before="50"/>
              <w:ind w:left="67"/>
              <w:rPr>
                <w:b w:val="0"/>
                <w:sz w:val="19"/>
              </w:rPr>
            </w:pPr>
            <w:hyperlink w:history="true" w:anchor="_bookmark24">
              <w:r>
                <w:rPr>
                  <w:b w:val="0"/>
                  <w:color w:val="221F1F"/>
                  <w:sz w:val="19"/>
                </w:rPr>
                <w:t>Appendix </w:t>
              </w:r>
            </w:hyperlink>
            <w:r>
              <w:rPr>
                <w:b w:val="0"/>
                <w:color w:val="221F1F"/>
                <w:sz w:val="19"/>
              </w:rPr>
              <w:t>A</w:t>
            </w:r>
          </w:p>
        </w:tc>
        <w:tc>
          <w:tcPr>
            <w:tcW w:w="3497" w:type="dxa"/>
            <w:tcBorders>
              <w:top w:val="single" w:sz="34" w:space="0" w:color="FFFFFF"/>
              <w:left w:val="nil"/>
              <w:bottom w:val="nil"/>
              <w:right w:val="single" w:sz="2" w:space="0" w:color="221F1F"/>
            </w:tcBorders>
          </w:tcPr>
          <w:p>
            <w:pPr>
              <w:pStyle w:val="TableParagraph"/>
              <w:spacing w:line="219" w:lineRule="exact" w:before="50"/>
              <w:ind w:left="67"/>
              <w:rPr>
                <w:b w:val="0"/>
                <w:sz w:val="19"/>
              </w:rPr>
            </w:pPr>
            <w:r>
              <w:rPr>
                <w:b w:val="0"/>
                <w:color w:val="221F1F"/>
                <w:sz w:val="19"/>
              </w:rPr>
              <w:t>Plants recommended for Canberra nature</w:t>
            </w:r>
          </w:p>
        </w:tc>
        <w:tc>
          <w:tcPr>
            <w:tcW w:w="564" w:type="dxa"/>
            <w:tcBorders>
              <w:top w:val="single" w:sz="34" w:space="0" w:color="FFFFFF"/>
              <w:left w:val="single" w:sz="2" w:space="0" w:color="221F1F"/>
              <w:bottom w:val="nil"/>
              <w:right w:val="single" w:sz="2" w:space="0" w:color="221F1F"/>
            </w:tcBorders>
          </w:tcPr>
          <w:p>
            <w:pPr>
              <w:pStyle w:val="TableParagraph"/>
              <w:spacing w:line="220" w:lineRule="exact" w:before="50"/>
              <w:ind w:left="60"/>
              <w:rPr>
                <w:b w:val="0"/>
                <w:sz w:val="19"/>
              </w:rPr>
            </w:pPr>
            <w:r>
              <w:rPr>
                <w:b w:val="0"/>
                <w:color w:val="221F1F"/>
                <w:sz w:val="19"/>
              </w:rPr>
              <w:t>27</w:t>
            </w:r>
          </w:p>
        </w:tc>
      </w:tr>
      <w:tr>
        <w:trPr>
          <w:trHeight w:val="234" w:hRule="atLeast"/>
        </w:trPr>
        <w:tc>
          <w:tcPr>
            <w:tcW w:w="975" w:type="dxa"/>
            <w:tcBorders>
              <w:top w:val="nil"/>
              <w:left w:val="nil"/>
              <w:right w:val="nil"/>
            </w:tcBorders>
            <w:shd w:val="clear" w:color="auto" w:fill="EEEDEB"/>
          </w:tcPr>
          <w:p>
            <w:pPr>
              <w:pStyle w:val="TableParagraph"/>
              <w:spacing w:before="0"/>
              <w:ind w:left="0"/>
              <w:rPr>
                <w:rFonts w:ascii="Times New Roman"/>
                <w:sz w:val="16"/>
              </w:rPr>
            </w:pPr>
          </w:p>
        </w:tc>
        <w:tc>
          <w:tcPr>
            <w:tcW w:w="3497" w:type="dxa"/>
            <w:tcBorders>
              <w:top w:val="nil"/>
              <w:left w:val="nil"/>
              <w:bottom w:val="single" w:sz="34" w:space="0" w:color="FFFFFF"/>
              <w:right w:val="single" w:sz="2" w:space="0" w:color="221F1F"/>
            </w:tcBorders>
          </w:tcPr>
          <w:p>
            <w:pPr>
              <w:pStyle w:val="TableParagraph"/>
              <w:spacing w:line="215" w:lineRule="exact" w:before="0"/>
              <w:ind w:left="67"/>
              <w:rPr>
                <w:b w:val="0"/>
                <w:sz w:val="19"/>
              </w:rPr>
            </w:pPr>
            <w:r>
              <w:rPr>
                <w:b w:val="0"/>
                <w:color w:val="221F1F"/>
                <w:sz w:val="19"/>
              </w:rPr>
              <w:t>strips in Bushfire Prone Areas</w:t>
            </w:r>
          </w:p>
        </w:tc>
        <w:tc>
          <w:tcPr>
            <w:tcW w:w="564" w:type="dxa"/>
            <w:tcBorders>
              <w:top w:val="nil"/>
              <w:left w:val="single" w:sz="2" w:space="0" w:color="221F1F"/>
              <w:bottom w:val="single" w:sz="2" w:space="0" w:color="221F1F"/>
              <w:right w:val="single" w:sz="2" w:space="0" w:color="221F1F"/>
            </w:tcBorders>
            <w:shd w:val="clear" w:color="auto" w:fill="FFFFFF"/>
          </w:tcPr>
          <w:p>
            <w:pPr>
              <w:pStyle w:val="TableParagraph"/>
              <w:spacing w:before="0"/>
              <w:ind w:left="0"/>
              <w:rPr>
                <w:rFonts w:ascii="Times New Roman"/>
                <w:sz w:val="16"/>
              </w:rPr>
            </w:pPr>
          </w:p>
        </w:tc>
      </w:tr>
      <w:tr>
        <w:trPr>
          <w:trHeight w:val="274" w:hRule="atLeast"/>
        </w:trPr>
        <w:tc>
          <w:tcPr>
            <w:tcW w:w="975" w:type="dxa"/>
            <w:tcBorders>
              <w:left w:val="nil"/>
              <w:right w:val="nil"/>
            </w:tcBorders>
            <w:shd w:val="clear" w:color="auto" w:fill="EEEDEB"/>
          </w:tcPr>
          <w:p>
            <w:pPr>
              <w:pStyle w:val="TableParagraph"/>
              <w:spacing w:line="203" w:lineRule="exact" w:before="51"/>
              <w:ind w:left="67"/>
              <w:rPr>
                <w:b w:val="0"/>
                <w:sz w:val="19"/>
              </w:rPr>
            </w:pPr>
            <w:r>
              <w:rPr>
                <w:b w:val="0"/>
                <w:color w:val="221F1F"/>
                <w:sz w:val="19"/>
              </w:rPr>
              <w:t>Appendix B</w:t>
            </w:r>
          </w:p>
        </w:tc>
        <w:tc>
          <w:tcPr>
            <w:tcW w:w="3497" w:type="dxa"/>
            <w:tcBorders>
              <w:top w:val="single" w:sz="34" w:space="0" w:color="FFFFFF"/>
              <w:left w:val="nil"/>
              <w:bottom w:val="single" w:sz="48" w:space="0" w:color="FFFFFF"/>
              <w:right w:val="single" w:sz="2" w:space="0" w:color="221F1F"/>
            </w:tcBorders>
          </w:tcPr>
          <w:p>
            <w:pPr>
              <w:pStyle w:val="TableParagraph"/>
              <w:spacing w:line="203" w:lineRule="exact" w:before="51"/>
              <w:ind w:left="67"/>
              <w:rPr>
                <w:b w:val="0"/>
                <w:sz w:val="19"/>
              </w:rPr>
            </w:pPr>
            <w:r>
              <w:rPr>
                <w:b w:val="0"/>
                <w:color w:val="221F1F"/>
                <w:sz w:val="19"/>
              </w:rPr>
              <w:t>Further Information</w:t>
            </w:r>
          </w:p>
        </w:tc>
        <w:tc>
          <w:tcPr>
            <w:tcW w:w="564" w:type="dxa"/>
            <w:tcBorders>
              <w:left w:val="single" w:sz="2" w:space="0" w:color="221F1F"/>
              <w:bottom w:val="single" w:sz="48" w:space="0" w:color="FFFFFF"/>
              <w:right w:val="single" w:sz="2" w:space="0" w:color="221F1F"/>
            </w:tcBorders>
          </w:tcPr>
          <w:p>
            <w:pPr>
              <w:pStyle w:val="TableParagraph"/>
              <w:spacing w:line="203" w:lineRule="exact" w:before="51"/>
              <w:ind w:left="60"/>
              <w:rPr>
                <w:b w:val="0"/>
                <w:sz w:val="19"/>
              </w:rPr>
            </w:pPr>
            <w:r>
              <w:rPr>
                <w:b w:val="0"/>
                <w:color w:val="221F1F"/>
                <w:sz w:val="19"/>
              </w:rPr>
              <w:t>29</w:t>
            </w:r>
          </w:p>
        </w:tc>
      </w:tr>
      <w:tr>
        <w:trPr>
          <w:trHeight w:val="333" w:hRule="atLeast"/>
        </w:trPr>
        <w:tc>
          <w:tcPr>
            <w:tcW w:w="975" w:type="dxa"/>
            <w:tcBorders>
              <w:left w:val="nil"/>
              <w:right w:val="nil"/>
            </w:tcBorders>
          </w:tcPr>
          <w:p>
            <w:pPr>
              <w:pStyle w:val="TableParagraph"/>
              <w:spacing w:before="0"/>
              <w:ind w:left="0"/>
              <w:rPr>
                <w:rFonts w:ascii="Times New Roman"/>
                <w:sz w:val="18"/>
              </w:rPr>
            </w:pPr>
          </w:p>
        </w:tc>
        <w:tc>
          <w:tcPr>
            <w:tcW w:w="3497" w:type="dxa"/>
            <w:tcBorders>
              <w:top w:val="single" w:sz="48" w:space="0" w:color="FFFFFF"/>
              <w:left w:val="nil"/>
              <w:right w:val="nil"/>
            </w:tcBorders>
          </w:tcPr>
          <w:p>
            <w:pPr>
              <w:pStyle w:val="TableParagraph"/>
              <w:spacing w:before="0"/>
              <w:ind w:left="0"/>
              <w:rPr>
                <w:rFonts w:ascii="Times New Roman"/>
                <w:sz w:val="18"/>
              </w:rPr>
            </w:pPr>
          </w:p>
        </w:tc>
        <w:tc>
          <w:tcPr>
            <w:tcW w:w="564" w:type="dxa"/>
            <w:tcBorders>
              <w:top w:val="single" w:sz="48" w:space="0" w:color="FFFFFF"/>
              <w:left w:val="nil"/>
              <w:right w:val="single" w:sz="2" w:space="0" w:color="221F1F"/>
            </w:tcBorders>
          </w:tcPr>
          <w:p>
            <w:pPr>
              <w:pStyle w:val="TableParagraph"/>
              <w:spacing w:before="0"/>
              <w:ind w:left="0"/>
              <w:rPr>
                <w:rFonts w:ascii="Times New Roman"/>
                <w:sz w:val="18"/>
              </w:rPr>
            </w:pPr>
          </w:p>
        </w:tc>
      </w:tr>
      <w:tr>
        <w:trPr>
          <w:trHeight w:val="355" w:hRule="atLeast"/>
        </w:trPr>
        <w:tc>
          <w:tcPr>
            <w:tcW w:w="975" w:type="dxa"/>
            <w:tcBorders>
              <w:left w:val="nil"/>
            </w:tcBorders>
            <w:shd w:val="clear" w:color="auto" w:fill="9FC13A"/>
          </w:tcPr>
          <w:p>
            <w:pPr>
              <w:pStyle w:val="TableParagraph"/>
              <w:spacing w:before="55"/>
              <w:ind w:left="67"/>
              <w:rPr>
                <w:rFonts w:ascii="Source Sans Pro SemiBold"/>
                <w:b/>
                <w:sz w:val="20"/>
              </w:rPr>
            </w:pPr>
            <w:r>
              <w:rPr>
                <w:rFonts w:ascii="Source Sans Pro SemiBold"/>
                <w:b/>
                <w:color w:val="221F1F"/>
                <w:sz w:val="20"/>
              </w:rPr>
              <w:t>FIGURE</w:t>
            </w:r>
          </w:p>
        </w:tc>
        <w:tc>
          <w:tcPr>
            <w:tcW w:w="3497" w:type="dxa"/>
            <w:shd w:val="clear" w:color="auto" w:fill="9FC13A"/>
          </w:tcPr>
          <w:p>
            <w:pPr>
              <w:pStyle w:val="TableParagraph"/>
              <w:spacing w:before="55"/>
              <w:ind w:left="54"/>
              <w:rPr>
                <w:rFonts w:ascii="Source Sans Pro SemiBold"/>
                <w:b/>
                <w:sz w:val="20"/>
              </w:rPr>
            </w:pPr>
            <w:r>
              <w:rPr>
                <w:rFonts w:ascii="Source Sans Pro SemiBold"/>
                <w:b/>
                <w:color w:val="221F1F"/>
                <w:sz w:val="20"/>
              </w:rPr>
              <w:t>DESCRIPTION</w:t>
            </w:r>
          </w:p>
        </w:tc>
        <w:tc>
          <w:tcPr>
            <w:tcW w:w="564" w:type="dxa"/>
            <w:tcBorders>
              <w:right w:val="nil"/>
            </w:tcBorders>
            <w:shd w:val="clear" w:color="auto" w:fill="9FC13A"/>
          </w:tcPr>
          <w:p>
            <w:pPr>
              <w:pStyle w:val="TableParagraph"/>
              <w:spacing w:before="55"/>
              <w:ind w:left="52"/>
              <w:rPr>
                <w:rFonts w:ascii="Source Sans Pro SemiBold"/>
                <w:b/>
                <w:sz w:val="20"/>
              </w:rPr>
            </w:pPr>
            <w:r>
              <w:rPr>
                <w:rFonts w:ascii="Source Sans Pro SemiBold"/>
                <w:b/>
                <w:color w:val="221F1F"/>
                <w:sz w:val="20"/>
              </w:rPr>
              <w:t>PAGE</w:t>
            </w:r>
          </w:p>
        </w:tc>
      </w:tr>
      <w:tr>
        <w:trPr>
          <w:trHeight w:val="291" w:hRule="atLeast"/>
        </w:trPr>
        <w:tc>
          <w:tcPr>
            <w:tcW w:w="975" w:type="dxa"/>
            <w:tcBorders>
              <w:left w:val="nil"/>
              <w:right w:val="nil"/>
            </w:tcBorders>
            <w:shd w:val="clear" w:color="auto" w:fill="EEEDEB"/>
          </w:tcPr>
          <w:p>
            <w:pPr>
              <w:pStyle w:val="TableParagraph"/>
              <w:spacing w:line="212" w:lineRule="exact" w:before="60"/>
              <w:ind w:left="67"/>
              <w:rPr>
                <w:b w:val="0"/>
                <w:sz w:val="19"/>
              </w:rPr>
            </w:pPr>
            <w:hyperlink w:history="true" w:anchor="_bookmark3">
              <w:r>
                <w:rPr>
                  <w:b w:val="0"/>
                  <w:color w:val="221F1F"/>
                  <w:sz w:val="19"/>
                </w:rPr>
                <w:t>Figure 1:</w:t>
              </w:r>
            </w:hyperlink>
          </w:p>
        </w:tc>
        <w:tc>
          <w:tcPr>
            <w:tcW w:w="3497" w:type="dxa"/>
            <w:tcBorders>
              <w:left w:val="nil"/>
              <w:bottom w:val="single" w:sz="34" w:space="0" w:color="FFFFFF"/>
              <w:right w:val="single" w:sz="2" w:space="0" w:color="221F1F"/>
            </w:tcBorders>
          </w:tcPr>
          <w:p>
            <w:pPr>
              <w:pStyle w:val="TableParagraph"/>
              <w:spacing w:line="212" w:lineRule="exact" w:before="60"/>
              <w:ind w:left="67"/>
              <w:rPr>
                <w:b w:val="0"/>
                <w:sz w:val="19"/>
              </w:rPr>
            </w:pPr>
            <w:hyperlink w:history="true" w:anchor="_bookmark3">
              <w:r>
                <w:rPr>
                  <w:b w:val="0"/>
                  <w:color w:val="221F1F"/>
                  <w:sz w:val="19"/>
                </w:rPr>
                <w:t>What is a nature strip?</w:t>
              </w:r>
            </w:hyperlink>
          </w:p>
        </w:tc>
        <w:tc>
          <w:tcPr>
            <w:tcW w:w="564" w:type="dxa"/>
            <w:tcBorders>
              <w:left w:val="single" w:sz="2" w:space="0" w:color="221F1F"/>
              <w:bottom w:val="single" w:sz="34" w:space="0" w:color="FFFFFF"/>
              <w:right w:val="single" w:sz="2" w:space="0" w:color="221F1F"/>
            </w:tcBorders>
          </w:tcPr>
          <w:p>
            <w:pPr>
              <w:pStyle w:val="TableParagraph"/>
              <w:spacing w:line="212" w:lineRule="exact" w:before="60"/>
              <w:ind w:left="60"/>
              <w:rPr>
                <w:b w:val="0"/>
                <w:sz w:val="19"/>
              </w:rPr>
            </w:pPr>
            <w:r>
              <w:rPr>
                <w:b w:val="0"/>
                <w:color w:val="221F1F"/>
                <w:w w:val="99"/>
                <w:sz w:val="19"/>
              </w:rPr>
              <w:t>6</w:t>
            </w:r>
          </w:p>
        </w:tc>
      </w:tr>
      <w:tr>
        <w:trPr>
          <w:trHeight w:val="284" w:hRule="atLeast"/>
        </w:trPr>
        <w:tc>
          <w:tcPr>
            <w:tcW w:w="975" w:type="dxa"/>
            <w:tcBorders>
              <w:left w:val="nil"/>
              <w:right w:val="nil"/>
            </w:tcBorders>
            <w:shd w:val="clear" w:color="auto" w:fill="EEEDEB"/>
          </w:tcPr>
          <w:p>
            <w:pPr>
              <w:pStyle w:val="TableParagraph"/>
              <w:spacing w:line="212" w:lineRule="exact" w:before="52"/>
              <w:ind w:left="67"/>
              <w:rPr>
                <w:b w:val="0"/>
                <w:sz w:val="19"/>
              </w:rPr>
            </w:pPr>
            <w:hyperlink w:history="true" w:anchor="_bookmark8">
              <w:r>
                <w:rPr>
                  <w:b w:val="0"/>
                  <w:color w:val="221F1F"/>
                  <w:sz w:val="19"/>
                </w:rPr>
                <w:t>Figure 2:</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2" w:lineRule="exact" w:before="52"/>
              <w:ind w:left="67"/>
              <w:rPr>
                <w:b w:val="0"/>
                <w:sz w:val="19"/>
              </w:rPr>
            </w:pPr>
            <w:hyperlink w:history="true" w:anchor="_bookmark8">
              <w:r>
                <w:rPr>
                  <w:b w:val="0"/>
                  <w:color w:val="221F1F"/>
                  <w:sz w:val="19"/>
                </w:rPr>
                <w:t>Nature strip rain garden</w:t>
              </w:r>
            </w:hyperlink>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2" w:lineRule="exact" w:before="52"/>
              <w:ind w:left="60"/>
              <w:rPr>
                <w:b w:val="0"/>
                <w:sz w:val="19"/>
              </w:rPr>
            </w:pPr>
            <w:hyperlink w:history="true" w:anchor="_bookmark7">
              <w:r>
                <w:rPr>
                  <w:b w:val="0"/>
                  <w:color w:val="221F1F"/>
                  <w:sz w:val="19"/>
                </w:rPr>
                <w:t>1</w:t>
              </w:r>
            </w:hyperlink>
            <w:r>
              <w:rPr>
                <w:b w:val="0"/>
                <w:color w:val="221F1F"/>
                <w:sz w:val="19"/>
              </w:rPr>
              <w:t>0</w:t>
            </w:r>
          </w:p>
        </w:tc>
      </w:tr>
      <w:tr>
        <w:trPr>
          <w:trHeight w:val="283" w:hRule="atLeast"/>
        </w:trPr>
        <w:tc>
          <w:tcPr>
            <w:tcW w:w="975" w:type="dxa"/>
            <w:tcBorders>
              <w:left w:val="nil"/>
              <w:right w:val="nil"/>
            </w:tcBorders>
            <w:shd w:val="clear" w:color="auto" w:fill="EEEDEB"/>
          </w:tcPr>
          <w:p>
            <w:pPr>
              <w:pStyle w:val="TableParagraph"/>
              <w:spacing w:line="213" w:lineRule="exact" w:before="50"/>
              <w:ind w:left="67"/>
              <w:rPr>
                <w:b w:val="0"/>
                <w:sz w:val="19"/>
              </w:rPr>
            </w:pPr>
            <w:hyperlink w:history="true" w:anchor="_bookmark11">
              <w:r>
                <w:rPr>
                  <w:b w:val="0"/>
                  <w:color w:val="221F1F"/>
                  <w:sz w:val="19"/>
                </w:rPr>
                <w:t>Figure 3:</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3" w:lineRule="exact" w:before="50"/>
              <w:ind w:left="67"/>
              <w:rPr>
                <w:b w:val="0"/>
                <w:sz w:val="19"/>
              </w:rPr>
            </w:pPr>
            <w:r>
              <w:rPr>
                <w:b w:val="0"/>
                <w:color w:val="221F1F"/>
                <w:sz w:val="19"/>
              </w:rPr>
              <w:t>Protecting street trees</w:t>
            </w:r>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3" w:lineRule="exact" w:before="50"/>
              <w:ind w:left="60"/>
              <w:rPr>
                <w:b w:val="0"/>
                <w:sz w:val="19"/>
              </w:rPr>
            </w:pPr>
            <w:r>
              <w:rPr>
                <w:b w:val="0"/>
                <w:color w:val="221F1F"/>
                <w:sz w:val="19"/>
              </w:rPr>
              <w:t>13</w:t>
            </w:r>
          </w:p>
        </w:tc>
      </w:tr>
      <w:tr>
        <w:trPr>
          <w:trHeight w:val="283" w:hRule="atLeast"/>
        </w:trPr>
        <w:tc>
          <w:tcPr>
            <w:tcW w:w="975" w:type="dxa"/>
            <w:tcBorders>
              <w:left w:val="nil"/>
              <w:right w:val="nil"/>
            </w:tcBorders>
            <w:shd w:val="clear" w:color="auto" w:fill="EEEDEB"/>
          </w:tcPr>
          <w:p>
            <w:pPr>
              <w:pStyle w:val="TableParagraph"/>
              <w:spacing w:line="212" w:lineRule="exact" w:before="51"/>
              <w:ind w:left="67"/>
              <w:rPr>
                <w:b w:val="0"/>
                <w:sz w:val="19"/>
              </w:rPr>
            </w:pPr>
            <w:hyperlink w:history="true" w:anchor="_bookmark15">
              <w:r>
                <w:rPr>
                  <w:b w:val="0"/>
                  <w:color w:val="221F1F"/>
                  <w:sz w:val="19"/>
                </w:rPr>
                <w:t>Figure 4:</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2" w:lineRule="exact" w:before="51"/>
              <w:ind w:left="67"/>
              <w:rPr>
                <w:b w:val="0"/>
                <w:sz w:val="19"/>
              </w:rPr>
            </w:pPr>
            <w:hyperlink w:history="true" w:anchor="_bookmark15">
              <w:r>
                <w:rPr>
                  <w:b w:val="0"/>
                  <w:color w:val="221F1F"/>
                  <w:sz w:val="19"/>
                </w:rPr>
                <w:t>Nature strip clearance zones</w:t>
              </w:r>
            </w:hyperlink>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2" w:lineRule="exact" w:before="51"/>
              <w:ind w:left="60"/>
              <w:rPr>
                <w:b w:val="0"/>
                <w:sz w:val="19"/>
              </w:rPr>
            </w:pPr>
            <w:r>
              <w:rPr>
                <w:b w:val="0"/>
                <w:color w:val="221F1F"/>
                <w:sz w:val="19"/>
              </w:rPr>
              <w:t>18</w:t>
            </w:r>
          </w:p>
        </w:tc>
      </w:tr>
      <w:tr>
        <w:trPr>
          <w:trHeight w:val="284" w:hRule="atLeast"/>
        </w:trPr>
        <w:tc>
          <w:tcPr>
            <w:tcW w:w="975" w:type="dxa"/>
            <w:tcBorders>
              <w:left w:val="nil"/>
              <w:right w:val="nil"/>
            </w:tcBorders>
            <w:shd w:val="clear" w:color="auto" w:fill="EEEDEB"/>
          </w:tcPr>
          <w:p>
            <w:pPr>
              <w:pStyle w:val="TableParagraph"/>
              <w:spacing w:line="212" w:lineRule="exact" w:before="52"/>
              <w:ind w:left="67"/>
              <w:rPr>
                <w:b w:val="0"/>
                <w:sz w:val="19"/>
              </w:rPr>
            </w:pPr>
            <w:hyperlink w:history="true" w:anchor="_bookmark17">
              <w:r>
                <w:rPr>
                  <w:b w:val="0"/>
                  <w:color w:val="221F1F"/>
                  <w:sz w:val="19"/>
                </w:rPr>
                <w:t>Figure 5:</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2" w:lineRule="exact" w:before="52"/>
              <w:ind w:left="67"/>
              <w:rPr>
                <w:b w:val="0"/>
                <w:sz w:val="19"/>
              </w:rPr>
            </w:pPr>
            <w:hyperlink w:history="true" w:anchor="_bookmark17">
              <w:r>
                <w:rPr>
                  <w:b w:val="0"/>
                  <w:color w:val="221F1F"/>
                  <w:sz w:val="19"/>
                </w:rPr>
                <w:t>Nature strip clearance zones - aerial</w:t>
              </w:r>
            </w:hyperlink>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2" w:lineRule="exact" w:before="52"/>
              <w:ind w:left="60"/>
              <w:rPr>
                <w:b w:val="0"/>
                <w:sz w:val="19"/>
              </w:rPr>
            </w:pPr>
            <w:r>
              <w:rPr>
                <w:b w:val="0"/>
                <w:color w:val="221F1F"/>
                <w:sz w:val="19"/>
              </w:rPr>
              <w:t>20</w:t>
            </w:r>
          </w:p>
        </w:tc>
      </w:tr>
      <w:tr>
        <w:trPr>
          <w:trHeight w:val="284" w:hRule="atLeast"/>
        </w:trPr>
        <w:tc>
          <w:tcPr>
            <w:tcW w:w="975" w:type="dxa"/>
            <w:tcBorders>
              <w:left w:val="nil"/>
              <w:right w:val="nil"/>
            </w:tcBorders>
            <w:shd w:val="clear" w:color="auto" w:fill="EEEDEB"/>
          </w:tcPr>
          <w:p>
            <w:pPr>
              <w:pStyle w:val="TableParagraph"/>
              <w:spacing w:line="212" w:lineRule="exact" w:before="52"/>
              <w:ind w:left="67"/>
              <w:rPr>
                <w:b w:val="0"/>
                <w:sz w:val="19"/>
              </w:rPr>
            </w:pPr>
            <w:hyperlink w:history="true" w:anchor="_bookmark18">
              <w:r>
                <w:rPr>
                  <w:b w:val="0"/>
                  <w:color w:val="221F1F"/>
                  <w:sz w:val="19"/>
                </w:rPr>
                <w:t>Figure 6:</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2" w:lineRule="exact" w:before="52"/>
              <w:ind w:left="67"/>
              <w:rPr>
                <w:b w:val="0"/>
                <w:sz w:val="19"/>
              </w:rPr>
            </w:pPr>
            <w:hyperlink w:history="true" w:anchor="_bookmark18">
              <w:r>
                <w:rPr>
                  <w:b w:val="0"/>
                  <w:color w:val="221F1F"/>
                  <w:sz w:val="19"/>
                </w:rPr>
                <w:t>Nature strip clearance zones</w:t>
              </w:r>
            </w:hyperlink>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2" w:lineRule="exact" w:before="52"/>
              <w:ind w:left="60"/>
              <w:rPr>
                <w:b w:val="0"/>
                <w:sz w:val="19"/>
              </w:rPr>
            </w:pPr>
            <w:r>
              <w:rPr>
                <w:b w:val="0"/>
                <w:color w:val="221F1F"/>
                <w:sz w:val="19"/>
              </w:rPr>
              <w:t>20</w:t>
            </w:r>
          </w:p>
        </w:tc>
      </w:tr>
      <w:tr>
        <w:trPr>
          <w:trHeight w:val="283" w:hRule="atLeast"/>
        </w:trPr>
        <w:tc>
          <w:tcPr>
            <w:tcW w:w="975" w:type="dxa"/>
            <w:tcBorders>
              <w:left w:val="nil"/>
              <w:right w:val="nil"/>
            </w:tcBorders>
            <w:shd w:val="clear" w:color="auto" w:fill="EEEDEB"/>
          </w:tcPr>
          <w:p>
            <w:pPr>
              <w:pStyle w:val="TableParagraph"/>
              <w:spacing w:line="213" w:lineRule="exact" w:before="50"/>
              <w:ind w:left="67"/>
              <w:rPr>
                <w:b w:val="0"/>
                <w:sz w:val="19"/>
              </w:rPr>
            </w:pPr>
            <w:hyperlink w:history="true" w:anchor="_bookmark19">
              <w:r>
                <w:rPr>
                  <w:b w:val="0"/>
                  <w:color w:val="221F1F"/>
                  <w:sz w:val="19"/>
                </w:rPr>
                <w:t>Figure 7:</w:t>
              </w:r>
            </w:hyperlink>
          </w:p>
        </w:tc>
        <w:tc>
          <w:tcPr>
            <w:tcW w:w="3497" w:type="dxa"/>
            <w:tcBorders>
              <w:top w:val="single" w:sz="34" w:space="0" w:color="FFFFFF"/>
              <w:left w:val="nil"/>
              <w:bottom w:val="single" w:sz="34" w:space="0" w:color="FFFFFF"/>
              <w:right w:val="single" w:sz="2" w:space="0" w:color="221F1F"/>
            </w:tcBorders>
          </w:tcPr>
          <w:p>
            <w:pPr>
              <w:pStyle w:val="TableParagraph"/>
              <w:spacing w:line="213" w:lineRule="exact" w:before="50"/>
              <w:ind w:left="67"/>
              <w:rPr>
                <w:b w:val="0"/>
                <w:sz w:val="19"/>
              </w:rPr>
            </w:pPr>
            <w:hyperlink w:history="true" w:anchor="_bookmark19">
              <w:r>
                <w:rPr>
                  <w:b w:val="0"/>
                  <w:color w:val="221F1F"/>
                  <w:sz w:val="19"/>
                </w:rPr>
                <w:t>Clearance zones - corner block</w:t>
              </w:r>
            </w:hyperlink>
          </w:p>
        </w:tc>
        <w:tc>
          <w:tcPr>
            <w:tcW w:w="564" w:type="dxa"/>
            <w:tcBorders>
              <w:top w:val="single" w:sz="34" w:space="0" w:color="FFFFFF"/>
              <w:left w:val="single" w:sz="2" w:space="0" w:color="221F1F"/>
              <w:bottom w:val="single" w:sz="34" w:space="0" w:color="FFFFFF"/>
              <w:right w:val="single" w:sz="2" w:space="0" w:color="221F1F"/>
            </w:tcBorders>
          </w:tcPr>
          <w:p>
            <w:pPr>
              <w:pStyle w:val="TableParagraph"/>
              <w:spacing w:line="213" w:lineRule="exact" w:before="50"/>
              <w:ind w:left="60"/>
              <w:rPr>
                <w:b w:val="0"/>
                <w:sz w:val="19"/>
              </w:rPr>
            </w:pPr>
            <w:r>
              <w:rPr>
                <w:b w:val="0"/>
                <w:color w:val="221F1F"/>
                <w:sz w:val="19"/>
              </w:rPr>
              <w:t>20</w:t>
            </w:r>
          </w:p>
        </w:tc>
      </w:tr>
      <w:tr>
        <w:trPr>
          <w:trHeight w:val="319" w:hRule="atLeast"/>
        </w:trPr>
        <w:tc>
          <w:tcPr>
            <w:tcW w:w="975" w:type="dxa"/>
            <w:tcBorders>
              <w:left w:val="nil"/>
              <w:bottom w:val="nil"/>
              <w:right w:val="nil"/>
            </w:tcBorders>
            <w:shd w:val="clear" w:color="auto" w:fill="EEEDEB"/>
          </w:tcPr>
          <w:p>
            <w:pPr>
              <w:pStyle w:val="TableParagraph"/>
              <w:spacing w:before="51"/>
              <w:ind w:left="67"/>
              <w:rPr>
                <w:b w:val="0"/>
                <w:sz w:val="19"/>
              </w:rPr>
            </w:pPr>
            <w:hyperlink w:history="true" w:anchor="_bookmark22">
              <w:r>
                <w:rPr>
                  <w:b w:val="0"/>
                  <w:color w:val="221F1F"/>
                  <w:sz w:val="19"/>
                </w:rPr>
                <w:t>Figure 8:</w:t>
              </w:r>
            </w:hyperlink>
          </w:p>
        </w:tc>
        <w:tc>
          <w:tcPr>
            <w:tcW w:w="3497" w:type="dxa"/>
            <w:tcBorders>
              <w:top w:val="single" w:sz="34" w:space="0" w:color="FFFFFF"/>
              <w:left w:val="nil"/>
              <w:bottom w:val="nil"/>
              <w:right w:val="single" w:sz="2" w:space="0" w:color="221F1F"/>
            </w:tcBorders>
          </w:tcPr>
          <w:p>
            <w:pPr>
              <w:pStyle w:val="TableParagraph"/>
              <w:spacing w:before="51"/>
              <w:ind w:left="67"/>
              <w:rPr>
                <w:b w:val="0"/>
                <w:sz w:val="19"/>
              </w:rPr>
            </w:pPr>
            <w:hyperlink w:history="true" w:anchor="_bookmark22">
              <w:r>
                <w:rPr>
                  <w:b w:val="0"/>
                  <w:color w:val="221F1F"/>
                  <w:sz w:val="19"/>
                </w:rPr>
                <w:t>Bushfire prone area</w:t>
              </w:r>
            </w:hyperlink>
          </w:p>
        </w:tc>
        <w:tc>
          <w:tcPr>
            <w:tcW w:w="564" w:type="dxa"/>
            <w:tcBorders>
              <w:top w:val="single" w:sz="34" w:space="0" w:color="FFFFFF"/>
              <w:left w:val="single" w:sz="2" w:space="0" w:color="221F1F"/>
              <w:bottom w:val="nil"/>
              <w:right w:val="single" w:sz="2" w:space="0" w:color="221F1F"/>
            </w:tcBorders>
          </w:tcPr>
          <w:p>
            <w:pPr>
              <w:pStyle w:val="TableParagraph"/>
              <w:spacing w:before="51"/>
              <w:ind w:left="60"/>
              <w:rPr>
                <w:b w:val="0"/>
                <w:sz w:val="19"/>
              </w:rPr>
            </w:pPr>
            <w:r>
              <w:rPr>
                <w:b w:val="0"/>
                <w:color w:val="221F1F"/>
                <w:sz w:val="19"/>
              </w:rPr>
              <w:t>22</w:t>
            </w:r>
          </w:p>
        </w:tc>
      </w:tr>
    </w:tbl>
    <w:p>
      <w:pPr>
        <w:spacing w:after="0"/>
        <w:rPr>
          <w:sz w:val="19"/>
        </w:rPr>
        <w:sectPr>
          <w:pgSz w:w="11920" w:h="16850"/>
          <w:pgMar w:top="1600" w:bottom="280" w:left="0" w:right="0"/>
        </w:sectPr>
      </w:pPr>
    </w:p>
    <w:p>
      <w:pPr>
        <w:pStyle w:val="BodyText"/>
        <w:rPr>
          <w:rFonts w:ascii="Times New Roman"/>
          <w:sz w:val="20"/>
        </w:rPr>
      </w:pPr>
      <w:r>
        <w:rPr/>
        <w:pict>
          <v:group style="position:absolute;margin-left:.30008pt;margin-top:.799978pt;width:595.8pt;height:841.25pt;mso-position-horizontal-relative:page;mso-position-vertical-relative:page;z-index:-69064" coordorigin="6,16" coordsize="11916,16825">
            <v:shape style="position:absolute;left:4516;top:16034;width:7371;height:425" coordorigin="4516,16034" coordsize="7371,425" path="m11887,16034l4516,16034,4601,16459,11887,16459,11887,16034xe" filled="true" fillcolor="#e6e7e8" stroked="false">
              <v:path arrowok="t"/>
              <v:fill type="solid"/>
            </v:shape>
            <v:line style="position:absolute" from="3846,724" to="4331,724" stroked="true" strokeweight="1pt" strokecolor="#929285">
              <v:stroke dashstyle="solid"/>
            </v:line>
            <v:shape style="position:absolute;left:17;top:27;width:11895;height:16814" type="#_x0000_t75" stroked="false">
              <v:imagedata r:id="rId16" o:title=""/>
            </v:shape>
            <v:shape style="position:absolute;left:16;top:26;width:11896;height:7629" coordorigin="16,26" coordsize="11896,7629" path="m16,7655l3496,4572,16,1365m954,26l3496,4572,11911,44e" filled="false" stroked="true" strokeweight="1pt" strokecolor="#ffffff">
              <v:path arrowok="t"/>
              <v:stroke dashstyle="solid"/>
            </v:shape>
            <v:shape style="position:absolute;left:47;top:4571;width:11864;height:12270" coordorigin="48,4571" coordsize="11864,12270" path="m3494,4571l48,16841,230,16841,11911,7551,11911,6686,3494,4571xe" filled="true" fillcolor="#ffffff" stroked="false">
              <v:path arrowok="t"/>
              <v:fill type="solid"/>
            </v:shape>
            <v:shape style="position:absolute;left:17;top:27;width:3478;height:4544" coordorigin="17,27" coordsize="3478,4544" path="m955,27l17,27,17,1366,3495,4571,955,27xe" filled="true" fillcolor="#deca21" stroked="false">
              <v:path arrowok="t"/>
              <v:fill type="solid"/>
            </v:shape>
            <v:shape style="position:absolute;left:230;top:7548;width:11681;height:9292" coordorigin="230,7549" coordsize="11681,9292" path="m11911,7549l230,16841,11911,16841,11911,7549xe" filled="true" fillcolor="#ffffff" stroked="false">
              <v:path arrowok="t"/>
              <v:fill type="solid"/>
            </v:shape>
            <v:shape style="position:absolute;left:4533;top:14421;width:2276;height:803" type="#_x0000_t75" stroked="false">
              <v:imagedata r:id="rId17" o:title=""/>
            </v:shape>
            <v:shape style="position:absolute;left:953;top:27;width:10959;height:4550" type="#_x0000_t75" stroked="false">
              <v:imagedata r:id="rId18" o:title=""/>
            </v:shape>
            <v:shape style="position:absolute;left:17;top:27;width:2;height:16814" type="#_x0000_t75" stroked="false">
              <v:imagedata r:id="rId19" o:title=""/>
            </v:shape>
            <v:line style="position:absolute" from="20,5654" to="20,5674" stroked="true" strokeweight=".30002pt" strokecolor="#ffffff">
              <v:stroke dashstyle="solid"/>
            </v:line>
            <v:line style="position:absolute" from="32,10328" to="32,10328" stroked="true" strokeweight="1pt" strokecolor="#ffffff">
              <v:stroke dashstyle="solid"/>
            </v:line>
            <v:shape style="position:absolute;left:4552;top:16071;width:7360;height:425" coordorigin="4552,16071" coordsize="7360,425" path="m11911,16071l4552,16071,4637,16496,11911,16496,11911,16071xe" filled="true" fillcolor="#e6e7e8"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7"/>
        </w:rPr>
      </w:pPr>
    </w:p>
    <w:p>
      <w:pPr>
        <w:pStyle w:val="Heading1"/>
        <w:spacing w:before="100"/>
        <w:ind w:left="4520"/>
      </w:pPr>
      <w:bookmarkStart w:name="_TOC_250000" w:id="1"/>
      <w:bookmarkEnd w:id="1"/>
      <w:r>
        <w:rPr>
          <w:color w:val="9FC13A"/>
        </w:rPr>
        <w:t>CHECKLIST</w:t>
      </w:r>
    </w:p>
    <w:p>
      <w:pPr>
        <w:pStyle w:val="BodyText"/>
        <w:spacing w:line="264" w:lineRule="auto" w:before="245"/>
        <w:ind w:left="4517" w:right="2912"/>
        <w:rPr>
          <w:rFonts w:ascii="Source Sans Pro SemiBold"/>
          <w:b/>
        </w:rPr>
      </w:pPr>
      <w:r>
        <w:rPr>
          <w:rFonts w:ascii="Source Sans Pro SemiBold"/>
          <w:b/>
          <w:color w:val="F36B23"/>
        </w:rPr>
        <w:t>BEFORE MAKING ANY CHANGES TO THE NATURE STRIP, CHECK THE FOLLOWING:</w:t>
      </w:r>
    </w:p>
    <w:p>
      <w:pPr>
        <w:pStyle w:val="BodyText"/>
        <w:spacing w:before="7"/>
        <w:rPr>
          <w:rFonts w:ascii="Source Sans Pro SemiBold"/>
          <w:b/>
          <w:sz w:val="26"/>
        </w:rPr>
      </w:pPr>
    </w:p>
    <w:p>
      <w:pPr>
        <w:pStyle w:val="BodyText"/>
        <w:ind w:left="4513"/>
        <w:rPr>
          <w:rFonts w:ascii="Source Sans Pro SemiBold"/>
          <w:b/>
        </w:rPr>
      </w:pPr>
      <w:r>
        <w:rPr>
          <w:rFonts w:ascii="Source Sans Pro SemiBold"/>
          <w:b/>
          <w:color w:val="221F1F"/>
        </w:rPr>
        <w:t>DO YOU LIVE IN A HERITAGE PRECINCT OR DESIGNATED AREA?</w:t>
      </w:r>
    </w:p>
    <w:p>
      <w:pPr>
        <w:pStyle w:val="BodyText"/>
        <w:spacing w:before="78"/>
        <w:ind w:left="2605" w:right="3962"/>
        <w:jc w:val="center"/>
        <w:rPr>
          <w:b w:val="0"/>
        </w:rPr>
      </w:pPr>
      <w:hyperlink w:history="true" w:anchor="_bookmark20">
        <w:r>
          <w:rPr>
            <w:b w:val="0"/>
            <w:color w:val="9FC13A"/>
            <w:w w:val="115"/>
          </w:rPr>
          <w:t>▶  </w:t>
        </w:r>
        <w:r>
          <w:rPr>
            <w:b w:val="0"/>
            <w:color w:val="221F1F"/>
            <w:w w:val="115"/>
          </w:rPr>
          <w:t>Refer to page 2</w:t>
        </w:r>
      </w:hyperlink>
      <w:r>
        <w:rPr>
          <w:b w:val="0"/>
          <w:color w:val="221F1F"/>
          <w:w w:val="115"/>
        </w:rPr>
        <w:t>1</w:t>
      </w:r>
    </w:p>
    <w:p>
      <w:pPr>
        <w:pStyle w:val="BodyText"/>
        <w:spacing w:before="2"/>
        <w:rPr>
          <w:b w:val="0"/>
          <w:sz w:val="25"/>
        </w:rPr>
      </w:pPr>
    </w:p>
    <w:p>
      <w:pPr>
        <w:pStyle w:val="BodyText"/>
        <w:ind w:left="4381" w:right="3846"/>
        <w:jc w:val="center"/>
        <w:rPr>
          <w:rFonts w:ascii="Source Sans Pro SemiBold"/>
          <w:b/>
        </w:rPr>
      </w:pPr>
      <w:r>
        <w:rPr>
          <w:rFonts w:ascii="Source Sans Pro SemiBold"/>
          <w:b/>
          <w:color w:val="221F1F"/>
        </w:rPr>
        <w:t>DO YOU LIVE IN A BUSHFIRE PRONE AREA?</w:t>
      </w:r>
    </w:p>
    <w:p>
      <w:pPr>
        <w:pStyle w:val="BodyText"/>
        <w:spacing w:before="78"/>
        <w:ind w:left="2605" w:right="3962"/>
        <w:jc w:val="center"/>
        <w:rPr>
          <w:b w:val="0"/>
        </w:rPr>
      </w:pPr>
      <w:hyperlink w:history="true" w:anchor="_bookmark21">
        <w:r>
          <w:rPr>
            <w:b w:val="0"/>
            <w:color w:val="9FC13A"/>
            <w:w w:val="115"/>
          </w:rPr>
          <w:t>▶  </w:t>
        </w:r>
        <w:r>
          <w:rPr>
            <w:b w:val="0"/>
            <w:color w:val="221F1F"/>
            <w:w w:val="115"/>
          </w:rPr>
          <w:t>Refer to page 2</w:t>
        </w:r>
      </w:hyperlink>
      <w:r>
        <w:rPr>
          <w:b w:val="0"/>
          <w:color w:val="221F1F"/>
          <w:w w:val="115"/>
        </w:rPr>
        <w:t>2</w:t>
      </w:r>
    </w:p>
    <w:p>
      <w:pPr>
        <w:pStyle w:val="BodyText"/>
        <w:spacing w:before="2"/>
        <w:rPr>
          <w:b w:val="0"/>
          <w:sz w:val="24"/>
        </w:rPr>
      </w:pPr>
    </w:p>
    <w:p>
      <w:pPr>
        <w:pStyle w:val="BodyText"/>
        <w:ind w:left="4513"/>
        <w:rPr>
          <w:rFonts w:ascii="Source Sans Pro SemiBold"/>
          <w:b/>
        </w:rPr>
      </w:pPr>
      <w:r>
        <w:rPr>
          <w:rFonts w:ascii="Source Sans Pro SemiBold"/>
          <w:b/>
          <w:color w:val="221F1F"/>
        </w:rPr>
        <w:t>IS YOUR PROPOSED USE LIKELY TO GET APPROVAL?</w:t>
      </w:r>
    </w:p>
    <w:p>
      <w:pPr>
        <w:pStyle w:val="BodyText"/>
        <w:spacing w:before="80"/>
        <w:ind w:left="3294" w:right="3962"/>
        <w:jc w:val="center"/>
        <w:rPr>
          <w:b w:val="0"/>
        </w:rPr>
      </w:pPr>
      <w:r>
        <w:rPr>
          <w:b w:val="0"/>
          <w:color w:val="9FC13A"/>
          <w:w w:val="110"/>
        </w:rPr>
        <w:t>▶   </w:t>
      </w:r>
      <w:r>
        <w:rPr>
          <w:b w:val="0"/>
          <w:color w:val="221F1F"/>
          <w:w w:val="110"/>
        </w:rPr>
        <w:t>Refer to </w:t>
      </w:r>
      <w:hyperlink w:history="true" w:anchor="_bookmark10">
        <w:r>
          <w:rPr>
            <w:b w:val="0"/>
            <w:color w:val="221F1F"/>
            <w:w w:val="110"/>
          </w:rPr>
          <w:t>Table 2 (page 1</w:t>
        </w:r>
      </w:hyperlink>
      <w:r>
        <w:rPr>
          <w:b w:val="0"/>
          <w:color w:val="221F1F"/>
          <w:w w:val="110"/>
        </w:rPr>
        <w:t>2)</w:t>
      </w:r>
    </w:p>
    <w:p>
      <w:pPr>
        <w:pStyle w:val="BodyText"/>
        <w:spacing w:before="2"/>
        <w:rPr>
          <w:b w:val="0"/>
          <w:sz w:val="24"/>
        </w:rPr>
      </w:pPr>
    </w:p>
    <w:p>
      <w:pPr>
        <w:pStyle w:val="BodyText"/>
        <w:ind w:left="4517"/>
        <w:rPr>
          <w:rFonts w:ascii="Source Sans Pro SemiBold"/>
          <w:b/>
        </w:rPr>
      </w:pPr>
      <w:r>
        <w:rPr>
          <w:rFonts w:ascii="Source Sans Pro SemiBold"/>
          <w:b/>
          <w:color w:val="221F1F"/>
        </w:rPr>
        <w:t>DOES YOUR PROPOSED USE REQUIRE APPROVAL?</w:t>
      </w:r>
    </w:p>
    <w:p>
      <w:pPr>
        <w:pStyle w:val="BodyText"/>
        <w:spacing w:before="78"/>
        <w:ind w:left="4183" w:right="3962"/>
        <w:jc w:val="center"/>
        <w:rPr>
          <w:b w:val="0"/>
        </w:rPr>
      </w:pPr>
      <w:r>
        <w:rPr>
          <w:b w:val="0"/>
          <w:color w:val="9FC13A"/>
          <w:w w:val="105"/>
        </w:rPr>
        <w:t>▶   </w:t>
      </w:r>
      <w:r>
        <w:rPr>
          <w:b w:val="0"/>
          <w:color w:val="221F1F"/>
          <w:w w:val="105"/>
        </w:rPr>
        <w:t>Refer to </w:t>
      </w:r>
      <w:hyperlink w:history="true" w:anchor="_bookmark12">
        <w:r>
          <w:rPr>
            <w:b w:val="0"/>
            <w:color w:val="221F1F"/>
            <w:w w:val="105"/>
          </w:rPr>
          <w:t>Tables 3 and 4 (pages 14–1</w:t>
        </w:r>
      </w:hyperlink>
      <w:r>
        <w:rPr>
          <w:b w:val="0"/>
          <w:color w:val="221F1F"/>
          <w:w w:val="105"/>
        </w:rPr>
        <w:t>7)</w:t>
      </w:r>
    </w:p>
    <w:p>
      <w:pPr>
        <w:pStyle w:val="BodyText"/>
        <w:spacing w:before="191"/>
        <w:ind w:left="5084"/>
        <w:rPr>
          <w:b w:val="0"/>
        </w:rPr>
      </w:pPr>
      <w:r>
        <w:rPr>
          <w:b w:val="0"/>
          <w:color w:val="9FC13A"/>
          <w:w w:val="105"/>
        </w:rPr>
        <w:t>▶ </w:t>
      </w:r>
      <w:r>
        <w:rPr>
          <w:b w:val="0"/>
          <w:w w:val="105"/>
        </w:rPr>
        <w:t>If </w:t>
      </w:r>
      <w:r>
        <w:rPr>
          <w:rFonts w:ascii="Source Sans Pro SemiBold" w:hAnsi="Source Sans Pro SemiBold"/>
          <w:b/>
          <w:w w:val="105"/>
        </w:rPr>
        <w:t>NO</w:t>
      </w:r>
      <w:r>
        <w:rPr>
          <w:b w:val="0"/>
          <w:w w:val="105"/>
        </w:rPr>
        <w:t>, make sure you meet the standards specified in </w:t>
      </w:r>
      <w:hyperlink w:history="true" w:anchor="_bookmark12">
        <w:r>
          <w:rPr>
            <w:b w:val="0"/>
            <w:w w:val="105"/>
          </w:rPr>
          <w:t>Table 3</w:t>
        </w:r>
      </w:hyperlink>
    </w:p>
    <w:p>
      <w:pPr>
        <w:pStyle w:val="BodyText"/>
        <w:spacing w:before="191"/>
        <w:ind w:left="5081"/>
        <w:rPr>
          <w:b w:val="0"/>
        </w:rPr>
      </w:pPr>
      <w:r>
        <w:rPr>
          <w:b w:val="0"/>
          <w:color w:val="9FC13A"/>
          <w:w w:val="105"/>
        </w:rPr>
        <w:t>▶ </w:t>
      </w:r>
      <w:r>
        <w:rPr>
          <w:b w:val="0"/>
          <w:color w:val="A40020"/>
          <w:w w:val="105"/>
        </w:rPr>
        <w:t>If </w:t>
      </w:r>
      <w:r>
        <w:rPr>
          <w:rFonts w:ascii="Source Sans Pro SemiBold" w:hAnsi="Source Sans Pro SemiBold"/>
          <w:b/>
          <w:color w:val="A40020"/>
          <w:w w:val="105"/>
        </w:rPr>
        <w:t>YES</w:t>
      </w:r>
      <w:r>
        <w:rPr>
          <w:b w:val="0"/>
          <w:color w:val="A40020"/>
          <w:w w:val="105"/>
        </w:rPr>
        <w:t>, refer to ‘Applying for a Permit or Work Approva</w:t>
      </w:r>
      <w:hyperlink w:history="true" w:anchor="_bookmark23">
        <w:r>
          <w:rPr>
            <w:b w:val="0"/>
            <w:color w:val="A40020"/>
            <w:w w:val="105"/>
          </w:rPr>
          <w:t>l’ </w:t>
        </w:r>
      </w:hyperlink>
      <w:hyperlink w:history="true" w:anchor="_bookmark23">
        <w:r>
          <w:rPr>
            <w:b w:val="0"/>
            <w:color w:val="A40020"/>
            <w:w w:val="105"/>
          </w:rPr>
          <w:t>(page 24)</w:t>
        </w:r>
      </w:hyperlink>
    </w:p>
    <w:p>
      <w:pPr>
        <w:pStyle w:val="BodyText"/>
        <w:spacing w:before="2"/>
        <w:rPr>
          <w:b w:val="0"/>
          <w:sz w:val="24"/>
        </w:rPr>
      </w:pPr>
    </w:p>
    <w:p>
      <w:pPr>
        <w:pStyle w:val="BodyText"/>
        <w:ind w:left="4517"/>
        <w:rPr>
          <w:rFonts w:ascii="Source Sans Pro SemiBold"/>
          <w:b/>
        </w:rPr>
      </w:pPr>
      <w:r>
        <w:rPr>
          <w:rFonts w:ascii="Source Sans Pro SemiBold"/>
          <w:b/>
          <w:color w:val="221F1F"/>
        </w:rPr>
        <w:t>DOES YOUR PROPOSED USE COMPLY WITH CLEARANCE ZONES?</w:t>
      </w:r>
    </w:p>
    <w:p>
      <w:pPr>
        <w:pStyle w:val="BodyText"/>
        <w:spacing w:before="78"/>
        <w:ind w:left="4517"/>
        <w:rPr>
          <w:b w:val="0"/>
        </w:rPr>
      </w:pPr>
      <w:r>
        <w:rPr>
          <w:b w:val="0"/>
          <w:color w:val="9FC13A"/>
          <w:w w:val="105"/>
        </w:rPr>
        <w:t>▶ </w:t>
      </w:r>
      <w:r>
        <w:rPr>
          <w:b w:val="0"/>
          <w:color w:val="221F1F"/>
          <w:w w:val="105"/>
        </w:rPr>
        <w:t>Refer to </w:t>
      </w:r>
      <w:hyperlink w:history="true" w:anchor="_bookmark16">
        <w:r>
          <w:rPr>
            <w:b w:val="0"/>
            <w:color w:val="221F1F"/>
            <w:w w:val="105"/>
          </w:rPr>
          <w:t>Table 5 (page 19) </w:t>
        </w:r>
      </w:hyperlink>
      <w:r>
        <w:rPr>
          <w:b w:val="0"/>
          <w:color w:val="221F1F"/>
          <w:w w:val="105"/>
        </w:rPr>
        <w:t>and </w:t>
      </w:r>
      <w:hyperlink w:history="true" w:anchor="_bookmark17">
        <w:r>
          <w:rPr>
            <w:b w:val="0"/>
            <w:color w:val="221F1F"/>
            <w:w w:val="105"/>
          </w:rPr>
          <w:t>Figures 5–7 (pages 20)</w:t>
        </w:r>
      </w:hyperlink>
    </w:p>
    <w:p>
      <w:pPr>
        <w:pStyle w:val="BodyText"/>
        <w:spacing w:before="4"/>
        <w:rPr>
          <w:b w:val="0"/>
          <w:sz w:val="24"/>
        </w:rPr>
      </w:pPr>
    </w:p>
    <w:p>
      <w:pPr>
        <w:pStyle w:val="BodyText"/>
        <w:ind w:left="3776" w:right="3962"/>
        <w:jc w:val="center"/>
        <w:rPr>
          <w:rFonts w:ascii="Source Sans Pro SemiBold" w:hAnsi="Source Sans Pro SemiBold"/>
          <w:b/>
        </w:rPr>
      </w:pPr>
      <w:r>
        <w:rPr>
          <w:rFonts w:ascii="Source Sans Pro SemiBold" w:hAnsi="Source Sans Pro SemiBold"/>
          <w:b/>
          <w:color w:val="221F1F"/>
        </w:rPr>
        <w:t>CONTACT ‘DIAL BEFORE YOU DIG’</w:t>
      </w:r>
    </w:p>
    <w:p>
      <w:pPr>
        <w:pStyle w:val="BodyText"/>
        <w:spacing w:before="78"/>
        <w:ind w:left="4517"/>
        <w:rPr>
          <w:b w:val="0"/>
        </w:rPr>
      </w:pPr>
      <w:r>
        <w:rPr>
          <w:b w:val="0"/>
          <w:color w:val="9FC13A"/>
          <w:w w:val="105"/>
        </w:rPr>
        <w:t>▶ </w:t>
      </w:r>
      <w:r>
        <w:rPr>
          <w:b w:val="0"/>
          <w:color w:val="221F1F"/>
          <w:w w:val="105"/>
        </w:rPr>
        <w:t>Call 1100 during business hours or visit</w:t>
      </w:r>
      <w:hyperlink r:id="rId20">
        <w:r>
          <w:rPr>
            <w:b w:val="0"/>
            <w:color w:val="221F1F"/>
            <w:w w:val="105"/>
          </w:rPr>
          <w:t>: www.1100.com.au</w:t>
        </w:r>
      </w:hyperlink>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
        <w:rPr>
          <w:b w:val="0"/>
          <w:sz w:val="23"/>
        </w:rPr>
      </w:pPr>
    </w:p>
    <w:p>
      <w:pPr>
        <w:spacing w:line="201" w:lineRule="auto" w:before="1"/>
        <w:ind w:left="7465" w:right="328" w:firstLine="2220"/>
        <w:jc w:val="left"/>
        <w:rPr>
          <w:rFonts w:ascii="Source Sans Pro"/>
          <w:sz w:val="16"/>
        </w:rPr>
      </w:pPr>
      <w:r>
        <w:rPr/>
        <w:pict>
          <v:shapetype id="_x0000_t202" o:spt="202" coordsize="21600,21600" path="m,l,21600r21600,l21600,xe">
            <v:stroke joinstyle="miter"/>
            <v:path gradientshapeok="t" o:connecttype="rect"/>
          </v:shapetype>
          <v:shape style="position:absolute;margin-left:567.960022pt;margin-top:3.254479pt;width:6pt;height:15.1pt;mso-position-horizontal-relative:page;mso-position-vertical-relative:paragraph;z-index:1216" type="#_x0000_t202" filled="false" stroked="false">
            <v:textbox inset="0,0,0,0">
              <w:txbxContent>
                <w:p>
                  <w:pPr>
                    <w:spacing w:before="0"/>
                    <w:ind w:left="0" w:right="0" w:firstLine="0"/>
                    <w:jc w:val="left"/>
                    <w:rPr>
                      <w:rFonts w:ascii="Source Sans Pro"/>
                      <w:sz w:val="24"/>
                    </w:rPr>
                  </w:pPr>
                  <w:r>
                    <w:rPr>
                      <w:rFonts w:ascii="Source Sans Pro"/>
                      <w:sz w:val="24"/>
                    </w:rPr>
                    <w:t>3</w:t>
                  </w:r>
                </w:p>
              </w:txbxContent>
            </v:textbox>
            <w10:wrap type="none"/>
          </v:shape>
        </w:pict>
      </w:r>
      <w:r>
        <w:rPr>
          <w:rFonts w:ascii="Source Sans Pro"/>
          <w:color w:val="221F1F"/>
          <w:w w:val="95"/>
          <w:sz w:val="16"/>
        </w:rPr>
        <w:t>YOUR </w:t>
      </w:r>
      <w:r>
        <w:rPr>
          <w:rFonts w:ascii="Source Sans Pro"/>
          <w:color w:val="221F1F"/>
          <w:spacing w:val="-13"/>
          <w:w w:val="95"/>
          <w:sz w:val="16"/>
        </w:rPr>
        <w:t>NATURESTRIP </w:t>
      </w:r>
      <w:r>
        <w:rPr>
          <w:rFonts w:ascii="Source Sans Pro"/>
          <w:color w:val="221F1F"/>
          <w:w w:val="95"/>
          <w:sz w:val="16"/>
        </w:rPr>
        <w:t>GUIDELINES FOR USEOFRESIDENTIALNATURE STRIPS</w:t>
      </w:r>
    </w:p>
    <w:p>
      <w:pPr>
        <w:spacing w:after="0" w:line="201" w:lineRule="auto"/>
        <w:jc w:val="left"/>
        <w:rPr>
          <w:rFonts w:ascii="Source Sans Pro"/>
          <w:sz w:val="16"/>
        </w:rPr>
        <w:sectPr>
          <w:pgSz w:w="11920" w:h="16850"/>
          <w:pgMar w:top="1600" w:bottom="0" w:left="0" w:right="0"/>
        </w:sectPr>
      </w:pPr>
    </w:p>
    <w:p>
      <w:pPr>
        <w:pStyle w:val="BodyText"/>
        <w:rPr>
          <w:rFonts w:ascii="Source Sans Pro"/>
          <w:sz w:val="20"/>
        </w:rPr>
      </w:pPr>
    </w:p>
    <w:p>
      <w:pPr>
        <w:pStyle w:val="Heading1"/>
        <w:spacing w:line="182" w:lineRule="auto" w:before="362"/>
        <w:ind w:right="6272"/>
      </w:pPr>
      <w:r>
        <w:rPr/>
        <w:pict>
          <v:group style="position:absolute;margin-left:396.200012pt;margin-top:-12.270475pt;width:132.3pt;height:256.4pt;mso-position-horizontal-relative:page;mso-position-vertical-relative:paragraph;z-index:1264" coordorigin="7924,-245" coordsize="2646,5128">
            <v:shape style="position:absolute;left:7924;top:-246;width:2646;height:5128" type="#_x0000_t75" stroked="false">
              <v:imagedata r:id="rId23" o:title=""/>
            </v:shape>
            <v:shape style="position:absolute;left:7924;top:-246;width:2646;height:5128" type="#_x0000_t202" filled="false" stroked="false">
              <v:textbox inset="0,0,0,0">
                <w:txbxContent>
                  <w:p>
                    <w:pPr>
                      <w:spacing w:line="240" w:lineRule="auto" w:before="0"/>
                      <w:rPr>
                        <w:b w:val="0"/>
                        <w:sz w:val="24"/>
                      </w:rPr>
                    </w:pPr>
                  </w:p>
                  <w:p>
                    <w:pPr>
                      <w:spacing w:line="240" w:lineRule="auto" w:before="0"/>
                      <w:rPr>
                        <w:b w:val="0"/>
                        <w:sz w:val="25"/>
                      </w:rPr>
                    </w:pPr>
                  </w:p>
                  <w:p>
                    <w:pPr>
                      <w:spacing w:line="321" w:lineRule="auto" w:before="0"/>
                      <w:ind w:left="115" w:right="614" w:firstLine="0"/>
                      <w:jc w:val="left"/>
                      <w:rPr>
                        <w:rFonts w:ascii="Source Sans Pro"/>
                        <w:sz w:val="19"/>
                      </w:rPr>
                    </w:pPr>
                    <w:r>
                      <w:rPr>
                        <w:rFonts w:ascii="Source Sans Pro"/>
                        <w:color w:val="221F1F"/>
                        <w:sz w:val="19"/>
                      </w:rPr>
                      <w:t>Nature strips are vital transport corridors for pedestrians and cyclists</w:t>
                    </w:r>
                  </w:p>
                  <w:p>
                    <w:pPr>
                      <w:spacing w:line="321" w:lineRule="auto" w:before="141"/>
                      <w:ind w:left="115" w:right="257" w:firstLine="0"/>
                      <w:jc w:val="left"/>
                      <w:rPr>
                        <w:rFonts w:ascii="Source Sans Pro"/>
                        <w:sz w:val="19"/>
                      </w:rPr>
                    </w:pPr>
                    <w:r>
                      <w:rPr>
                        <w:rFonts w:ascii="Source Sans Pro"/>
                        <w:color w:val="221F1F"/>
                        <w:sz w:val="19"/>
                      </w:rPr>
                      <w:t>It is very important that nature strips are maintained and accessible for pedestrian use</w:t>
                    </w:r>
                  </w:p>
                </w:txbxContent>
              </v:textbox>
              <w10:wrap type="none"/>
            </v:shape>
            <w10:wrap type="none"/>
          </v:group>
        </w:pict>
      </w:r>
      <w:bookmarkStart w:name="_bookmark0" w:id="2"/>
      <w:bookmarkEnd w:id="2"/>
      <w:r>
        <w:rPr/>
      </w:r>
      <w:r>
        <w:rPr>
          <w:color w:val="9FC13A"/>
          <w:w w:val="90"/>
        </w:rPr>
        <w:t>ABOUTTHESE </w:t>
      </w:r>
      <w:r>
        <w:rPr>
          <w:color w:val="9FC13A"/>
        </w:rPr>
        <w:t>GUIDELINES</w:t>
      </w:r>
    </w:p>
    <w:p>
      <w:pPr>
        <w:pStyle w:val="Heading4"/>
        <w:spacing w:line="381" w:lineRule="auto" w:before="452"/>
        <w:ind w:right="4739"/>
        <w:rPr>
          <w:b w:val="0"/>
        </w:rPr>
      </w:pPr>
      <w:r>
        <w:rPr>
          <w:b w:val="0"/>
          <w:color w:val="00ADEE"/>
          <w:spacing w:val="-3"/>
        </w:rPr>
        <w:t>Nature </w:t>
      </w:r>
      <w:r>
        <w:rPr>
          <w:b w:val="0"/>
          <w:color w:val="00ADEE"/>
        </w:rPr>
        <w:t>strips are an important part of </w:t>
      </w:r>
      <w:r>
        <w:rPr>
          <w:b w:val="0"/>
          <w:color w:val="00ADEE"/>
          <w:spacing w:val="-3"/>
        </w:rPr>
        <w:t>Canberra’s </w:t>
      </w:r>
      <w:r>
        <w:rPr>
          <w:b w:val="0"/>
          <w:color w:val="00ADEE"/>
        </w:rPr>
        <w:t>urban streetscape and help create the </w:t>
      </w:r>
      <w:r>
        <w:rPr>
          <w:b w:val="0"/>
          <w:color w:val="00ADEE"/>
          <w:spacing w:val="-3"/>
        </w:rPr>
        <w:t>‘garden </w:t>
      </w:r>
      <w:r>
        <w:rPr>
          <w:b w:val="0"/>
          <w:color w:val="00ADEE"/>
        </w:rPr>
        <w:t>city” </w:t>
      </w:r>
      <w:r>
        <w:rPr>
          <w:b w:val="0"/>
          <w:color w:val="00ADEE"/>
          <w:spacing w:val="-4"/>
        </w:rPr>
        <w:t>character. </w:t>
      </w:r>
      <w:r>
        <w:rPr>
          <w:b w:val="0"/>
          <w:color w:val="00ADEE"/>
        </w:rPr>
        <w:t>In most suburbs, </w:t>
      </w:r>
      <w:r>
        <w:rPr>
          <w:b w:val="0"/>
          <w:color w:val="00ADEE"/>
          <w:spacing w:val="-3"/>
        </w:rPr>
        <w:t>nature </w:t>
      </w:r>
      <w:r>
        <w:rPr>
          <w:b w:val="0"/>
          <w:color w:val="00ADEE"/>
        </w:rPr>
        <w:t>strips are </w:t>
      </w:r>
      <w:r>
        <w:rPr>
          <w:b w:val="0"/>
          <w:color w:val="00ADEE"/>
          <w:spacing w:val="-4"/>
        </w:rPr>
        <w:t>generously sized, </w:t>
      </w:r>
      <w:r>
        <w:rPr>
          <w:b w:val="0"/>
          <w:color w:val="00ADEE"/>
          <w:spacing w:val="-5"/>
        </w:rPr>
        <w:t>allowing </w:t>
      </w:r>
      <w:r>
        <w:rPr>
          <w:b w:val="0"/>
          <w:color w:val="00ADEE"/>
          <w:spacing w:val="-3"/>
        </w:rPr>
        <w:t>ample </w:t>
      </w:r>
      <w:r>
        <w:rPr>
          <w:b w:val="0"/>
          <w:color w:val="00ADEE"/>
        </w:rPr>
        <w:t>space for trees and other plants to flourish.</w:t>
      </w:r>
      <w:r>
        <w:rPr>
          <w:b w:val="0"/>
          <w:color w:val="00ADEE"/>
          <w:spacing w:val="-8"/>
        </w:rPr>
        <w:t> </w:t>
      </w:r>
      <w:r>
        <w:rPr>
          <w:b w:val="0"/>
          <w:color w:val="00ADEE"/>
          <w:spacing w:val="-3"/>
        </w:rPr>
        <w:t>Nature</w:t>
      </w:r>
      <w:r>
        <w:rPr>
          <w:b w:val="0"/>
          <w:color w:val="00ADEE"/>
          <w:spacing w:val="-11"/>
        </w:rPr>
        <w:t> </w:t>
      </w:r>
      <w:r>
        <w:rPr>
          <w:b w:val="0"/>
          <w:color w:val="00ADEE"/>
        </w:rPr>
        <w:t>strips</w:t>
      </w:r>
      <w:r>
        <w:rPr>
          <w:b w:val="0"/>
          <w:color w:val="00ADEE"/>
          <w:spacing w:val="-7"/>
        </w:rPr>
        <w:t> </w:t>
      </w:r>
      <w:r>
        <w:rPr>
          <w:b w:val="0"/>
          <w:color w:val="00ADEE"/>
        </w:rPr>
        <w:t>are</w:t>
      </w:r>
      <w:r>
        <w:rPr>
          <w:b w:val="0"/>
          <w:color w:val="00ADEE"/>
          <w:spacing w:val="-6"/>
        </w:rPr>
        <w:t> </w:t>
      </w:r>
      <w:r>
        <w:rPr>
          <w:b w:val="0"/>
          <w:color w:val="00ADEE"/>
        </w:rPr>
        <w:t>also</w:t>
      </w:r>
      <w:r>
        <w:rPr>
          <w:b w:val="0"/>
          <w:color w:val="00ADEE"/>
          <w:spacing w:val="-7"/>
        </w:rPr>
        <w:t> </w:t>
      </w:r>
      <w:r>
        <w:rPr>
          <w:b w:val="0"/>
          <w:color w:val="00ADEE"/>
        </w:rPr>
        <w:t>vital</w:t>
      </w:r>
      <w:r>
        <w:rPr>
          <w:b w:val="0"/>
          <w:color w:val="00ADEE"/>
          <w:spacing w:val="-5"/>
        </w:rPr>
        <w:t> </w:t>
      </w:r>
      <w:r>
        <w:rPr>
          <w:b w:val="0"/>
          <w:color w:val="00ADEE"/>
        </w:rPr>
        <w:t>transport</w:t>
      </w:r>
      <w:r>
        <w:rPr>
          <w:b w:val="0"/>
          <w:color w:val="00ADEE"/>
          <w:spacing w:val="-8"/>
        </w:rPr>
        <w:t> </w:t>
      </w:r>
      <w:r>
        <w:rPr>
          <w:b w:val="0"/>
          <w:color w:val="00ADEE"/>
        </w:rPr>
        <w:t>corridors</w:t>
      </w:r>
      <w:r>
        <w:rPr>
          <w:b w:val="0"/>
          <w:color w:val="00ADEE"/>
          <w:spacing w:val="-3"/>
        </w:rPr>
        <w:t> </w:t>
      </w:r>
      <w:r>
        <w:rPr>
          <w:b w:val="0"/>
          <w:color w:val="00ADEE"/>
        </w:rPr>
        <w:t>for pedestrians and cyclists. The urban design of</w:t>
      </w:r>
      <w:r>
        <w:rPr>
          <w:b w:val="0"/>
          <w:color w:val="00ADEE"/>
          <w:spacing w:val="-35"/>
        </w:rPr>
        <w:t> </w:t>
      </w:r>
      <w:r>
        <w:rPr>
          <w:b w:val="0"/>
          <w:color w:val="00ADEE"/>
        </w:rPr>
        <w:t>Canberra</w:t>
      </w:r>
    </w:p>
    <w:p>
      <w:pPr>
        <w:pStyle w:val="Heading4"/>
        <w:spacing w:line="381" w:lineRule="auto"/>
        <w:ind w:right="4528"/>
        <w:rPr>
          <w:b w:val="0"/>
        </w:rPr>
      </w:pPr>
      <w:r>
        <w:rPr>
          <w:b w:val="0"/>
          <w:color w:val="00ADEE"/>
        </w:rPr>
        <w:t>allows for easy walking access to local shops, playgrounds, parks and other facilities. As a result, it is very important that nature strips are maintained and accessible</w:t>
      </w:r>
    </w:p>
    <w:p>
      <w:pPr>
        <w:pStyle w:val="Heading4"/>
        <w:spacing w:line="300" w:lineRule="exact"/>
        <w:rPr>
          <w:b w:val="0"/>
        </w:rPr>
      </w:pPr>
      <w:r>
        <w:rPr/>
        <w:pict>
          <v:shape style="position:absolute;margin-left:394.25pt;margin-top:22.847324pt;width:132.4pt;height:375.1pt;mso-position-horizontal-relative:page;mso-position-vertical-relative:paragraph;z-index:1288" type="#_x0000_t202" filled="true" fillcolor="#e6e7e8" stroked="false">
            <v:textbox inset="0,0,0,0">
              <w:txbxContent>
                <w:p>
                  <w:pPr>
                    <w:pStyle w:val="BodyText"/>
                    <w:spacing w:line="321" w:lineRule="auto" w:before="71"/>
                    <w:ind w:left="257" w:right="181"/>
                    <w:rPr>
                      <w:rFonts w:ascii="Source Sans Pro"/>
                    </w:rPr>
                  </w:pPr>
                  <w:r>
                    <w:rPr>
                      <w:rFonts w:ascii="Source Sans Pro"/>
                      <w:color w:val="221F1F"/>
                    </w:rPr>
                    <w:t>Nature strips are part of public unleased land which is regulated by the </w:t>
                  </w:r>
                  <w:r>
                    <w:rPr>
                      <w:rFonts w:ascii="Source Sans Pro"/>
                      <w:i/>
                      <w:color w:val="221F1F"/>
                    </w:rPr>
                    <w:t>Public </w:t>
                  </w:r>
                  <w:r>
                    <w:rPr>
                      <w:rFonts w:ascii="Source Sans Pro"/>
                      <w:i/>
                      <w:color w:val="221F1F"/>
                    </w:rPr>
                    <w:t>Unleased Land Act 2013 </w:t>
                  </w:r>
                  <w:r>
                    <w:rPr>
                      <w:rFonts w:ascii="Source Sans Pro"/>
                      <w:color w:val="221F1F"/>
                    </w:rPr>
                    <w:t>(the Act). The main objects of the Act are to protect the amenity and natural value of public land such as nature strips, and to facilitate the use of that land.</w:t>
                  </w:r>
                </w:p>
                <w:p>
                  <w:pPr>
                    <w:pStyle w:val="BodyText"/>
                    <w:spacing w:line="321" w:lineRule="auto" w:before="5"/>
                    <w:ind w:left="257" w:right="149"/>
                    <w:rPr>
                      <w:rFonts w:ascii="Source Sans Pro"/>
                    </w:rPr>
                  </w:pPr>
                  <w:r>
                    <w:rPr>
                      <w:rFonts w:ascii="Source Sans Pro"/>
                      <w:color w:val="221F1F"/>
                    </w:rPr>
                    <w:t>The public is entitled to use nature strips. This is why, if you want to do any construction work to the nature strip, or make any exclusive use of it, or interfere with any Territory property on it, you will need to make an application under the Act (see </w:t>
                  </w:r>
                  <w:hyperlink w:history="true" w:anchor="_bookmark23">
                    <w:r>
                      <w:rPr>
                        <w:rFonts w:ascii="Source Sans Pro"/>
                        <w:color w:val="221F1F"/>
                      </w:rPr>
                      <w:t>Applying</w:t>
                    </w:r>
                  </w:hyperlink>
                  <w:r>
                    <w:rPr>
                      <w:rFonts w:ascii="Source Sans Pro"/>
                      <w:color w:val="221F1F"/>
                    </w:rPr>
                    <w:t> </w:t>
                  </w:r>
                  <w:hyperlink w:history="true" w:anchor="_bookmark23">
                    <w:r>
                      <w:rPr>
                        <w:rFonts w:ascii="Source Sans Pro"/>
                        <w:color w:val="221F1F"/>
                      </w:rPr>
                      <w:t>for a Permit or Work</w:t>
                    </w:r>
                  </w:hyperlink>
                  <w:r>
                    <w:rPr>
                      <w:rFonts w:ascii="Source Sans Pro"/>
                      <w:color w:val="221F1F"/>
                    </w:rPr>
                    <w:t> </w:t>
                  </w:r>
                  <w:hyperlink w:history="true" w:anchor="_bookmark23">
                    <w:r>
                      <w:rPr>
                        <w:rFonts w:ascii="Source Sans Pro"/>
                        <w:color w:val="221F1F"/>
                      </w:rPr>
                      <w:t>Approval, page 24)</w:t>
                    </w:r>
                  </w:hyperlink>
                </w:p>
              </w:txbxContent>
            </v:textbox>
            <v:fill type="solid"/>
            <w10:wrap type="none"/>
          </v:shape>
        </w:pict>
      </w:r>
      <w:r>
        <w:rPr>
          <w:b w:val="0"/>
          <w:color w:val="00ADEE"/>
        </w:rPr>
        <w:t>for pedestrian use.</w:t>
      </w:r>
    </w:p>
    <w:p>
      <w:pPr>
        <w:pStyle w:val="BodyText"/>
        <w:spacing w:before="5"/>
        <w:rPr>
          <w:b w:val="0"/>
          <w:sz w:val="27"/>
        </w:rPr>
      </w:pPr>
    </w:p>
    <w:p>
      <w:pPr>
        <w:pStyle w:val="BodyText"/>
        <w:spacing w:before="1"/>
        <w:ind w:left="1699"/>
        <w:rPr>
          <w:b w:val="0"/>
        </w:rPr>
      </w:pPr>
      <w:r>
        <w:rPr>
          <w:b w:val="0"/>
          <w:color w:val="221F1F"/>
        </w:rPr>
        <w:t>Nature strips are public land and not part of residential property leases,</w:t>
      </w:r>
    </w:p>
    <w:p>
      <w:pPr>
        <w:pStyle w:val="BodyText"/>
        <w:spacing w:line="321" w:lineRule="auto" w:before="82"/>
        <w:ind w:left="1699" w:right="5129"/>
        <w:rPr>
          <w:b w:val="0"/>
        </w:rPr>
      </w:pPr>
      <w:r>
        <w:rPr>
          <w:b w:val="0"/>
          <w:color w:val="221F1F"/>
        </w:rPr>
        <w:t>however it is well recognised that a shared maintenance approach between government and the community provides the maximum opportunity for individual and city wide benefits.</w:t>
      </w:r>
    </w:p>
    <w:p>
      <w:pPr>
        <w:pStyle w:val="BodyText"/>
        <w:spacing w:line="321" w:lineRule="auto" w:before="140"/>
        <w:ind w:left="1702" w:right="4674"/>
        <w:rPr>
          <w:b w:val="0"/>
        </w:rPr>
      </w:pPr>
      <w:r>
        <w:rPr>
          <w:b w:val="0"/>
          <w:color w:val="221F1F"/>
        </w:rPr>
        <w:t>Where this relationship exists, the nature strip can perform its essential role as a conduit of services and make a highly valuable contribution to Canberra’s picturesque street character, which in turn can lead to higher individual property value and sustainability benefits.</w:t>
      </w:r>
    </w:p>
    <w:p>
      <w:pPr>
        <w:pStyle w:val="BodyText"/>
        <w:spacing w:line="320" w:lineRule="atLeast" w:before="62"/>
        <w:ind w:left="1699" w:right="4790"/>
        <w:rPr>
          <w:b w:val="0"/>
        </w:rPr>
      </w:pPr>
      <w:r>
        <w:rPr>
          <w:b w:val="0"/>
          <w:color w:val="221F1F"/>
        </w:rPr>
        <w:t>While many aspects of nature strips maintenance are the responsibility of the ACT Government, it is accepted practice that the adjacent landholder is responsible for some maintenance and for ensuring that</w:t>
      </w:r>
    </w:p>
    <w:p>
      <w:pPr>
        <w:pStyle w:val="BodyText"/>
        <w:spacing w:line="320" w:lineRule="atLeast"/>
        <w:ind w:left="1699" w:right="4564"/>
        <w:rPr>
          <w:b w:val="0"/>
        </w:rPr>
      </w:pPr>
      <w:r>
        <w:rPr>
          <w:b w:val="0"/>
          <w:color w:val="221F1F"/>
        </w:rPr>
        <w:t>any landscaping development is safe and appropriate. For example, the landholder is expected to ensure that trees and shrubs growing on private</w:t>
      </w:r>
    </w:p>
    <w:p>
      <w:pPr>
        <w:pStyle w:val="BodyText"/>
        <w:spacing w:line="321" w:lineRule="auto" w:before="80"/>
        <w:ind w:left="1699" w:right="4576"/>
        <w:rPr>
          <w:b w:val="0"/>
        </w:rPr>
      </w:pPr>
      <w:r>
        <w:rPr>
          <w:b w:val="0"/>
          <w:color w:val="221F1F"/>
        </w:rPr>
        <w:t>land do not impede access to the nature strip or the footpath. Likewise, residents who wish to landscape their nature strip may do so but only in a way that provides for safe access and use by the public.</w:t>
      </w:r>
    </w:p>
    <w:p>
      <w:pPr>
        <w:pStyle w:val="BodyText"/>
        <w:spacing w:line="321" w:lineRule="auto" w:before="137"/>
        <w:ind w:left="1699" w:right="4793"/>
        <w:rPr>
          <w:b w:val="0"/>
        </w:rPr>
      </w:pPr>
      <w:r>
        <w:rPr>
          <w:b w:val="0"/>
          <w:color w:val="221F1F"/>
        </w:rPr>
        <w:t>These guidelines are designed to help Canberra residents determine what types of activities can be undertaken on a nature strip and when approval is required for an activity, as well as to encourage everyone to take pride in maintaining their nature strips.</w:t>
      </w:r>
    </w:p>
    <w:p>
      <w:pPr>
        <w:spacing w:after="0" w:line="321" w:lineRule="auto"/>
        <w:sectPr>
          <w:footerReference w:type="even" r:id="rId21"/>
          <w:footerReference w:type="default" r:id="rId22"/>
          <w:pgSz w:w="11920" w:h="16850"/>
          <w:pgMar w:footer="597" w:header="0" w:top="1000" w:bottom="780" w:left="0" w:right="0"/>
          <w:pgNumType w:start="4"/>
        </w:sectPr>
      </w:pPr>
    </w:p>
    <w:p>
      <w:pPr>
        <w:pStyle w:val="BodyText"/>
        <w:rPr>
          <w:b w:val="0"/>
          <w:sz w:val="20"/>
        </w:rPr>
      </w:pPr>
    </w:p>
    <w:p>
      <w:pPr>
        <w:pStyle w:val="BodyText"/>
        <w:rPr>
          <w:b w:val="0"/>
          <w:sz w:val="20"/>
        </w:rPr>
      </w:pPr>
    </w:p>
    <w:p>
      <w:pPr>
        <w:pStyle w:val="BodyText"/>
        <w:spacing w:before="6"/>
        <w:rPr>
          <w:b w:val="0"/>
          <w:sz w:val="15"/>
        </w:rPr>
      </w:pPr>
    </w:p>
    <w:p>
      <w:pPr>
        <w:pStyle w:val="Heading1"/>
        <w:spacing w:line="184" w:lineRule="auto" w:before="226"/>
        <w:ind w:left="1474" w:right="6272"/>
      </w:pPr>
      <w:r>
        <w:rPr/>
        <w:pict>
          <v:group style="position:absolute;margin-left:389.149994pt;margin-top:-35.204945pt;width:132.3pt;height:334.7pt;mso-position-horizontal-relative:page;mso-position-vertical-relative:paragraph;z-index:1336" coordorigin="7783,-704" coordsize="2646,6694">
            <v:shape style="position:absolute;left:7783;top:-705;width:2646;height:6694" type="#_x0000_t75" stroked="false">
              <v:imagedata r:id="rId24" o:title=""/>
            </v:shape>
            <v:shape style="position:absolute;left:7783;top:-705;width:2646;height:6694" type="#_x0000_t202" filled="false" stroked="false">
              <v:textbox inset="0,0,0,0">
                <w:txbxContent>
                  <w:p>
                    <w:pPr>
                      <w:spacing w:line="240" w:lineRule="auto" w:before="0"/>
                      <w:rPr>
                        <w:b w:val="0"/>
                        <w:i/>
                        <w:sz w:val="24"/>
                      </w:rPr>
                    </w:pPr>
                  </w:p>
                  <w:p>
                    <w:pPr>
                      <w:spacing w:line="240" w:lineRule="auto" w:before="0"/>
                      <w:rPr>
                        <w:b w:val="0"/>
                        <w:i/>
                        <w:sz w:val="24"/>
                      </w:rPr>
                    </w:pPr>
                  </w:p>
                  <w:p>
                    <w:pPr>
                      <w:spacing w:line="240" w:lineRule="auto" w:before="12"/>
                      <w:rPr>
                        <w:b w:val="0"/>
                        <w:i/>
                        <w:sz w:val="24"/>
                      </w:rPr>
                    </w:pPr>
                  </w:p>
                  <w:p>
                    <w:pPr>
                      <w:spacing w:line="321" w:lineRule="auto" w:before="0"/>
                      <w:ind w:left="124" w:right="353" w:firstLine="0"/>
                      <w:jc w:val="left"/>
                      <w:rPr>
                        <w:rFonts w:ascii="Source Sans Pro"/>
                        <w:sz w:val="19"/>
                      </w:rPr>
                    </w:pPr>
                    <w:r>
                      <w:rPr>
                        <w:rFonts w:ascii="Source Sans Pro"/>
                        <w:color w:val="221F1F"/>
                        <w:sz w:val="19"/>
                      </w:rPr>
                      <w:t>These guidelines are designed to help Canberra residents determine what types of activities can be undertaken on a nature strip and when approval</w:t>
                    </w:r>
                  </w:p>
                  <w:p>
                    <w:pPr>
                      <w:spacing w:line="321" w:lineRule="auto" w:before="0"/>
                      <w:ind w:left="124" w:right="353" w:firstLine="0"/>
                      <w:jc w:val="left"/>
                      <w:rPr>
                        <w:rFonts w:ascii="Source Sans Pro"/>
                        <w:sz w:val="19"/>
                      </w:rPr>
                    </w:pPr>
                    <w:r>
                      <w:rPr>
                        <w:rFonts w:ascii="Source Sans Pro"/>
                        <w:color w:val="221F1F"/>
                        <w:sz w:val="19"/>
                      </w:rPr>
                      <w:t>is required for an activity, as well as to encourage everyone to take pride</w:t>
                    </w:r>
                  </w:p>
                  <w:p>
                    <w:pPr>
                      <w:spacing w:line="324" w:lineRule="auto" w:before="0"/>
                      <w:ind w:left="124" w:right="939" w:firstLine="0"/>
                      <w:jc w:val="left"/>
                      <w:rPr>
                        <w:rFonts w:ascii="Source Sans Pro"/>
                        <w:sz w:val="19"/>
                      </w:rPr>
                    </w:pPr>
                    <w:r>
                      <w:rPr>
                        <w:rFonts w:ascii="Source Sans Pro"/>
                        <w:color w:val="221F1F"/>
                        <w:sz w:val="19"/>
                      </w:rPr>
                      <w:t>in maintaining their nature strips</w:t>
                    </w:r>
                  </w:p>
                </w:txbxContent>
              </v:textbox>
              <w10:wrap type="none"/>
            </v:shape>
            <w10:wrap type="none"/>
          </v:group>
        </w:pict>
      </w:r>
      <w:bookmarkStart w:name="_bookmark1" w:id="3"/>
      <w:bookmarkEnd w:id="3"/>
      <w:r>
        <w:rPr/>
      </w:r>
      <w:r>
        <w:rPr>
          <w:color w:val="9FC13A"/>
          <w:w w:val="90"/>
        </w:rPr>
        <w:t>USINGTHESE </w:t>
      </w:r>
      <w:r>
        <w:rPr>
          <w:color w:val="9FC13A"/>
          <w:w w:val="95"/>
        </w:rPr>
        <w:t>GUIDELINES</w:t>
      </w:r>
    </w:p>
    <w:p>
      <w:pPr>
        <w:pStyle w:val="Heading4"/>
        <w:spacing w:line="381" w:lineRule="auto" w:before="446"/>
        <w:ind w:left="1474" w:right="5072"/>
        <w:rPr>
          <w:b w:val="0"/>
        </w:rPr>
      </w:pPr>
      <w:r>
        <w:rPr>
          <w:b w:val="0"/>
          <w:color w:val="00ADEE"/>
        </w:rPr>
        <w:t>The ACT Government has developed </w:t>
      </w:r>
      <w:r>
        <w:rPr>
          <w:b w:val="0"/>
          <w:color w:val="00ADEE"/>
          <w:spacing w:val="-3"/>
        </w:rPr>
        <w:t>guidelines </w:t>
      </w:r>
      <w:r>
        <w:rPr>
          <w:b w:val="0"/>
          <w:color w:val="00ADEE"/>
        </w:rPr>
        <w:t>for use of </w:t>
      </w:r>
      <w:r>
        <w:rPr>
          <w:b w:val="0"/>
          <w:color w:val="00ADEE"/>
          <w:spacing w:val="-4"/>
        </w:rPr>
        <w:t>residential </w:t>
      </w:r>
      <w:r>
        <w:rPr>
          <w:b w:val="0"/>
          <w:color w:val="00ADEE"/>
          <w:spacing w:val="-3"/>
        </w:rPr>
        <w:t>nature </w:t>
      </w:r>
      <w:r>
        <w:rPr>
          <w:b w:val="0"/>
          <w:color w:val="00ADEE"/>
        </w:rPr>
        <w:t>strips in Canberra. These </w:t>
      </w:r>
      <w:r>
        <w:rPr>
          <w:b w:val="0"/>
          <w:color w:val="00ADEE"/>
          <w:spacing w:val="-4"/>
        </w:rPr>
        <w:t>guidelines </w:t>
      </w:r>
      <w:r>
        <w:rPr>
          <w:b w:val="0"/>
          <w:color w:val="00ADEE"/>
        </w:rPr>
        <w:t>aim to reach a </w:t>
      </w:r>
      <w:r>
        <w:rPr>
          <w:b w:val="0"/>
          <w:color w:val="00ADEE"/>
          <w:spacing w:val="-3"/>
        </w:rPr>
        <w:t>balance </w:t>
      </w:r>
      <w:r>
        <w:rPr>
          <w:b w:val="0"/>
          <w:color w:val="00ADEE"/>
        </w:rPr>
        <w:t>whereby residents can use the </w:t>
      </w:r>
      <w:r>
        <w:rPr>
          <w:b w:val="0"/>
          <w:color w:val="00ADEE"/>
          <w:spacing w:val="-3"/>
        </w:rPr>
        <w:t>nature </w:t>
      </w:r>
      <w:r>
        <w:rPr>
          <w:b w:val="0"/>
          <w:color w:val="00ADEE"/>
        </w:rPr>
        <w:t>strip, but without </w:t>
      </w:r>
      <w:r>
        <w:rPr>
          <w:b w:val="0"/>
          <w:color w:val="00ADEE"/>
          <w:spacing w:val="-4"/>
        </w:rPr>
        <w:t>causing </w:t>
      </w:r>
      <w:r>
        <w:rPr>
          <w:b w:val="0"/>
          <w:color w:val="00ADEE"/>
        </w:rPr>
        <w:t>amenity or </w:t>
      </w:r>
      <w:r>
        <w:rPr>
          <w:b w:val="0"/>
          <w:color w:val="00ADEE"/>
          <w:spacing w:val="-4"/>
        </w:rPr>
        <w:t>public </w:t>
      </w:r>
      <w:r>
        <w:rPr>
          <w:b w:val="0"/>
          <w:color w:val="00ADEE"/>
        </w:rPr>
        <w:t>safety concerns.</w:t>
      </w:r>
    </w:p>
    <w:p>
      <w:pPr>
        <w:pStyle w:val="BodyText"/>
        <w:spacing w:line="321" w:lineRule="auto" w:before="172"/>
        <w:ind w:left="1474" w:right="4976"/>
        <w:rPr>
          <w:b w:val="0"/>
        </w:rPr>
      </w:pPr>
      <w:r>
        <w:rPr>
          <w:b w:val="0"/>
          <w:color w:val="221F1F"/>
        </w:rPr>
        <w:t>The guidelines have been developed to clearly set out the respective responsibilities of residents and the ACT Government, as well as outline what is and isn’t likely to be approved on nature strips.</w:t>
      </w:r>
    </w:p>
    <w:p>
      <w:pPr>
        <w:pStyle w:val="BodyText"/>
        <w:spacing w:before="139"/>
        <w:ind w:left="1474"/>
        <w:rPr>
          <w:b w:val="0"/>
        </w:rPr>
      </w:pPr>
      <w:r>
        <w:rPr>
          <w:b w:val="0"/>
          <w:color w:val="221F1F"/>
        </w:rPr>
        <w:t>A summary of some of the key guidelines for nature strips are as below:</w:t>
      </w:r>
    </w:p>
    <w:p>
      <w:pPr>
        <w:pStyle w:val="BodyText"/>
        <w:spacing w:before="7"/>
        <w:rPr>
          <w:b w:val="0"/>
          <w:sz w:val="17"/>
        </w:rPr>
      </w:pPr>
    </w:p>
    <w:p>
      <w:pPr>
        <w:pStyle w:val="Heading3"/>
        <w:spacing w:before="0"/>
      </w:pPr>
      <w:r>
        <w:rPr>
          <w:color w:val="9FC13A"/>
        </w:rPr>
        <w:t>YOU CAN USE:</w:t>
      </w:r>
    </w:p>
    <w:p>
      <w:pPr>
        <w:pStyle w:val="ListParagraph"/>
        <w:numPr>
          <w:ilvl w:val="0"/>
          <w:numId w:val="1"/>
        </w:numPr>
        <w:tabs>
          <w:tab w:pos="1700" w:val="left" w:leader="none"/>
        </w:tabs>
        <w:spacing w:line="321" w:lineRule="auto" w:before="184" w:after="0"/>
        <w:ind w:left="1699" w:right="5202" w:hanging="225"/>
        <w:jc w:val="left"/>
        <w:rPr>
          <w:b w:val="0"/>
          <w:sz w:val="19"/>
        </w:rPr>
      </w:pPr>
      <w:r>
        <w:rPr>
          <w:b w:val="0"/>
          <w:color w:val="221F1F"/>
          <w:sz w:val="19"/>
        </w:rPr>
        <w:t>groundcovers, native grasses and shrubs up to 50 cm in height (or 20 cm in a Bushfire Prone Area) to help maintain line of</w:t>
      </w:r>
      <w:r>
        <w:rPr>
          <w:b w:val="0"/>
          <w:color w:val="221F1F"/>
          <w:spacing w:val="-9"/>
          <w:sz w:val="19"/>
        </w:rPr>
        <w:t> </w:t>
      </w:r>
      <w:r>
        <w:rPr>
          <w:b w:val="0"/>
          <w:color w:val="221F1F"/>
          <w:sz w:val="19"/>
        </w:rPr>
        <w:t>sight</w:t>
      </w:r>
    </w:p>
    <w:p>
      <w:pPr>
        <w:pStyle w:val="ListParagraph"/>
        <w:numPr>
          <w:ilvl w:val="0"/>
          <w:numId w:val="1"/>
        </w:numPr>
        <w:tabs>
          <w:tab w:pos="1700" w:val="left" w:leader="none"/>
        </w:tabs>
        <w:spacing w:line="321" w:lineRule="auto" w:before="82" w:after="0"/>
        <w:ind w:left="1699" w:right="4910" w:hanging="225"/>
        <w:jc w:val="left"/>
        <w:rPr>
          <w:b w:val="0"/>
          <w:sz w:val="19"/>
        </w:rPr>
      </w:pPr>
      <w:r>
        <w:rPr>
          <w:b w:val="0"/>
          <w:color w:val="221F1F"/>
          <w:sz w:val="19"/>
        </w:rPr>
        <w:t>compacted gravel on up to 50% of the nature strip (but not within the drip line of trees), with the remainder being low level shrubs or grass (this allows for water filtration and has a cooling</w:t>
      </w:r>
      <w:r>
        <w:rPr>
          <w:b w:val="0"/>
          <w:color w:val="221F1F"/>
          <w:spacing w:val="-7"/>
          <w:sz w:val="19"/>
        </w:rPr>
        <w:t> </w:t>
      </w:r>
      <w:r>
        <w:rPr>
          <w:b w:val="0"/>
          <w:color w:val="221F1F"/>
          <w:sz w:val="19"/>
        </w:rPr>
        <w:t>effect)</w:t>
      </w:r>
    </w:p>
    <w:p>
      <w:pPr>
        <w:pStyle w:val="ListParagraph"/>
        <w:numPr>
          <w:ilvl w:val="0"/>
          <w:numId w:val="1"/>
        </w:numPr>
        <w:tabs>
          <w:tab w:pos="1700" w:val="left" w:leader="none"/>
        </w:tabs>
        <w:spacing w:line="324" w:lineRule="auto" w:before="84" w:after="0"/>
        <w:ind w:left="1699" w:right="5117" w:hanging="225"/>
        <w:jc w:val="left"/>
        <w:rPr>
          <w:b w:val="0"/>
          <w:sz w:val="19"/>
        </w:rPr>
      </w:pPr>
      <w:r>
        <w:rPr>
          <w:b w:val="0"/>
          <w:color w:val="221F1F"/>
          <w:sz w:val="19"/>
        </w:rPr>
        <w:t>organic mulch materials (eg pine bark, pine chip and flake, chipper waste)</w:t>
      </w:r>
    </w:p>
    <w:p>
      <w:pPr>
        <w:pStyle w:val="ListParagraph"/>
        <w:numPr>
          <w:ilvl w:val="0"/>
          <w:numId w:val="1"/>
        </w:numPr>
        <w:tabs>
          <w:tab w:pos="1700" w:val="left" w:leader="none"/>
        </w:tabs>
        <w:spacing w:line="240" w:lineRule="auto" w:before="80" w:after="0"/>
        <w:ind w:left="1699" w:right="0" w:hanging="225"/>
        <w:jc w:val="left"/>
        <w:rPr>
          <w:b w:val="0"/>
          <w:sz w:val="19"/>
        </w:rPr>
      </w:pPr>
      <w:r>
        <w:rPr>
          <w:b w:val="0"/>
          <w:color w:val="221F1F"/>
          <w:sz w:val="19"/>
        </w:rPr>
        <w:t>temporary protective fencing for new grass/shrubs up to 13</w:t>
      </w:r>
      <w:r>
        <w:rPr>
          <w:b w:val="0"/>
          <w:color w:val="221F1F"/>
          <w:spacing w:val="-3"/>
          <w:sz w:val="19"/>
        </w:rPr>
        <w:t> </w:t>
      </w:r>
      <w:r>
        <w:rPr>
          <w:b w:val="0"/>
          <w:color w:val="221F1F"/>
          <w:sz w:val="19"/>
        </w:rPr>
        <w:t>weeks</w:t>
      </w:r>
    </w:p>
    <w:p>
      <w:pPr>
        <w:pStyle w:val="ListParagraph"/>
        <w:numPr>
          <w:ilvl w:val="0"/>
          <w:numId w:val="1"/>
        </w:numPr>
        <w:tabs>
          <w:tab w:pos="1700" w:val="left" w:leader="none"/>
        </w:tabs>
        <w:spacing w:line="240" w:lineRule="auto" w:before="167" w:after="0"/>
        <w:ind w:left="1699" w:right="0" w:hanging="225"/>
        <w:jc w:val="left"/>
        <w:rPr>
          <w:b w:val="0"/>
          <w:sz w:val="19"/>
        </w:rPr>
      </w:pPr>
      <w:r>
        <w:rPr>
          <w:b w:val="0"/>
          <w:color w:val="221F1F"/>
          <w:sz w:val="19"/>
        </w:rPr>
        <w:t>garden edging of stone, brick and timber up 15 cm</w:t>
      </w:r>
      <w:r>
        <w:rPr>
          <w:b w:val="0"/>
          <w:color w:val="221F1F"/>
          <w:spacing w:val="-4"/>
          <w:sz w:val="19"/>
        </w:rPr>
        <w:t> </w:t>
      </w:r>
      <w:r>
        <w:rPr>
          <w:b w:val="0"/>
          <w:color w:val="221F1F"/>
          <w:sz w:val="19"/>
        </w:rPr>
        <w:t>high.</w:t>
      </w:r>
    </w:p>
    <w:p>
      <w:pPr>
        <w:pStyle w:val="Heading3"/>
      </w:pPr>
      <w:r>
        <w:rPr>
          <w:color w:val="F36B23"/>
        </w:rPr>
        <w:t>YOU NEED APPROVAL FOR:</w:t>
      </w:r>
    </w:p>
    <w:p>
      <w:pPr>
        <w:pStyle w:val="ListParagraph"/>
        <w:numPr>
          <w:ilvl w:val="0"/>
          <w:numId w:val="1"/>
        </w:numPr>
        <w:tabs>
          <w:tab w:pos="1700" w:val="left" w:leader="none"/>
        </w:tabs>
        <w:spacing w:line="321" w:lineRule="auto" w:before="186" w:after="0"/>
        <w:ind w:left="1699" w:right="4924" w:hanging="225"/>
        <w:jc w:val="left"/>
        <w:rPr>
          <w:b w:val="0"/>
          <w:sz w:val="19"/>
        </w:rPr>
      </w:pPr>
      <w:r>
        <w:rPr>
          <w:b w:val="0"/>
          <w:color w:val="221F1F"/>
          <w:sz w:val="19"/>
        </w:rPr>
        <w:t>irrigation systems, synthetic turf or bollards to prevent parking on the nature</w:t>
      </w:r>
      <w:r>
        <w:rPr>
          <w:b w:val="0"/>
          <w:color w:val="221F1F"/>
          <w:spacing w:val="-1"/>
          <w:sz w:val="19"/>
        </w:rPr>
        <w:t> </w:t>
      </w:r>
      <w:r>
        <w:rPr>
          <w:b w:val="0"/>
          <w:color w:val="221F1F"/>
          <w:sz w:val="19"/>
        </w:rPr>
        <w:t>strip</w:t>
      </w:r>
    </w:p>
    <w:p>
      <w:pPr>
        <w:pStyle w:val="ListParagraph"/>
        <w:numPr>
          <w:ilvl w:val="0"/>
          <w:numId w:val="1"/>
        </w:numPr>
        <w:tabs>
          <w:tab w:pos="1700" w:val="left" w:leader="none"/>
        </w:tabs>
        <w:spacing w:line="240" w:lineRule="auto" w:before="83" w:after="0"/>
        <w:ind w:left="1699" w:right="0" w:hanging="225"/>
        <w:jc w:val="left"/>
        <w:rPr>
          <w:b w:val="0"/>
          <w:sz w:val="19"/>
        </w:rPr>
      </w:pPr>
      <w:r>
        <w:rPr>
          <w:b w:val="0"/>
          <w:color w:val="221F1F"/>
          <w:sz w:val="19"/>
        </w:rPr>
        <w:t>temporary storage of landscape material for longer than two</w:t>
      </w:r>
      <w:r>
        <w:rPr>
          <w:b w:val="0"/>
          <w:color w:val="221F1F"/>
          <w:spacing w:val="2"/>
          <w:sz w:val="19"/>
        </w:rPr>
        <w:t> </w:t>
      </w:r>
      <w:r>
        <w:rPr>
          <w:b w:val="0"/>
          <w:color w:val="221F1F"/>
          <w:sz w:val="19"/>
        </w:rPr>
        <w:t>weeks</w:t>
      </w:r>
    </w:p>
    <w:p>
      <w:pPr>
        <w:pStyle w:val="ListParagraph"/>
        <w:numPr>
          <w:ilvl w:val="0"/>
          <w:numId w:val="1"/>
        </w:numPr>
        <w:tabs>
          <w:tab w:pos="1700" w:val="left" w:leader="none"/>
        </w:tabs>
        <w:spacing w:line="240" w:lineRule="auto" w:before="167" w:after="0"/>
        <w:ind w:left="1699" w:right="0" w:hanging="225"/>
        <w:jc w:val="left"/>
        <w:rPr>
          <w:b w:val="0"/>
          <w:sz w:val="19"/>
        </w:rPr>
      </w:pPr>
      <w:r>
        <w:rPr>
          <w:b w:val="0"/>
          <w:color w:val="221F1F"/>
          <w:sz w:val="19"/>
        </w:rPr>
        <w:t>second</w:t>
      </w:r>
      <w:r>
        <w:rPr>
          <w:b w:val="0"/>
          <w:color w:val="221F1F"/>
          <w:spacing w:val="-2"/>
          <w:sz w:val="19"/>
        </w:rPr>
        <w:t> </w:t>
      </w:r>
      <w:r>
        <w:rPr>
          <w:b w:val="0"/>
          <w:color w:val="221F1F"/>
          <w:sz w:val="19"/>
        </w:rPr>
        <w:t>driveway.</w:t>
      </w:r>
    </w:p>
    <w:p>
      <w:pPr>
        <w:pStyle w:val="Heading3"/>
      </w:pPr>
      <w:r>
        <w:rPr>
          <w:color w:val="EE3741"/>
        </w:rPr>
        <w:t>UNLIKELY TO BE APPROVED:</w:t>
      </w:r>
    </w:p>
    <w:p>
      <w:pPr>
        <w:pStyle w:val="ListParagraph"/>
        <w:numPr>
          <w:ilvl w:val="0"/>
          <w:numId w:val="1"/>
        </w:numPr>
        <w:tabs>
          <w:tab w:pos="1703" w:val="left" w:leader="none"/>
        </w:tabs>
        <w:spacing w:line="321" w:lineRule="auto" w:before="187" w:after="0"/>
        <w:ind w:left="1702" w:right="5370" w:hanging="228"/>
        <w:jc w:val="left"/>
        <w:rPr>
          <w:b w:val="0"/>
          <w:sz w:val="19"/>
        </w:rPr>
      </w:pPr>
      <w:r>
        <w:rPr>
          <w:b w:val="0"/>
          <w:color w:val="221F1F"/>
          <w:sz w:val="19"/>
        </w:rPr>
        <w:t>ponds, water fountains, permanent fencing, retaining walls, letterboxes, shipping containers, chicken runs, play equipment, boulders, pavers/concrete paths, new</w:t>
      </w:r>
      <w:r>
        <w:rPr>
          <w:b w:val="0"/>
          <w:color w:val="221F1F"/>
          <w:spacing w:val="-2"/>
          <w:sz w:val="19"/>
        </w:rPr>
        <w:t> </w:t>
      </w:r>
      <w:r>
        <w:rPr>
          <w:b w:val="0"/>
          <w:color w:val="221F1F"/>
          <w:sz w:val="19"/>
        </w:rPr>
        <w:t>trees.</w:t>
      </w:r>
    </w:p>
    <w:p>
      <w:pPr>
        <w:pStyle w:val="ListParagraph"/>
        <w:numPr>
          <w:ilvl w:val="0"/>
          <w:numId w:val="1"/>
        </w:numPr>
        <w:tabs>
          <w:tab w:pos="1703" w:val="left" w:leader="none"/>
        </w:tabs>
        <w:spacing w:line="321" w:lineRule="auto" w:before="191" w:after="0"/>
        <w:ind w:left="1702" w:right="5439" w:hanging="228"/>
        <w:jc w:val="left"/>
        <w:rPr>
          <w:b w:val="0"/>
          <w:i/>
          <w:sz w:val="19"/>
        </w:rPr>
      </w:pPr>
      <w:r>
        <w:rPr>
          <w:b w:val="0"/>
          <w:color w:val="221F1F"/>
          <w:sz w:val="19"/>
        </w:rPr>
        <w:t>Note: Parking a vehicle (including cars, trailers and caravans) on the nature strip is prohibited under the </w:t>
      </w:r>
      <w:r>
        <w:rPr>
          <w:b w:val="0"/>
          <w:i/>
          <w:color w:val="221F1F"/>
          <w:sz w:val="19"/>
        </w:rPr>
        <w:t>Road Transport </w:t>
      </w:r>
      <w:r>
        <w:rPr>
          <w:b w:val="0"/>
          <w:i/>
          <w:color w:val="221F1F"/>
          <w:sz w:val="19"/>
        </w:rPr>
        <w:t>(Road Rules) Regulation</w:t>
      </w:r>
      <w:r>
        <w:rPr>
          <w:b w:val="0"/>
          <w:i/>
          <w:color w:val="221F1F"/>
          <w:spacing w:val="12"/>
          <w:sz w:val="19"/>
        </w:rPr>
        <w:t> </w:t>
      </w:r>
      <w:r>
        <w:rPr>
          <w:b w:val="0"/>
          <w:i/>
          <w:color w:val="221F1F"/>
          <w:sz w:val="19"/>
        </w:rPr>
        <w:t>2017.</w:t>
      </w:r>
    </w:p>
    <w:p>
      <w:pPr>
        <w:spacing w:after="0" w:line="321" w:lineRule="auto"/>
        <w:jc w:val="left"/>
        <w:rPr>
          <w:sz w:val="19"/>
        </w:rPr>
        <w:sectPr>
          <w:pgSz w:w="11920" w:h="16850"/>
          <w:pgMar w:header="0" w:footer="607" w:top="540" w:bottom="800" w:left="0" w:right="0"/>
        </w:sectPr>
      </w:pPr>
    </w:p>
    <w:p>
      <w:pPr>
        <w:pStyle w:val="BodyText"/>
        <w:rPr>
          <w:b w:val="0"/>
          <w:i/>
          <w:sz w:val="13"/>
        </w:rPr>
      </w:pPr>
    </w:p>
    <w:p>
      <w:pPr>
        <w:pStyle w:val="Heading1"/>
        <w:ind w:left="1702"/>
      </w:pPr>
      <w:bookmarkStart w:name="_bookmark2" w:id="4"/>
      <w:bookmarkEnd w:id="4"/>
      <w:r>
        <w:rPr/>
      </w:r>
      <w:r>
        <w:rPr>
          <w:color w:val="9FC13A"/>
        </w:rPr>
        <w:t>WHAT IS A NATURE STRIP?</w:t>
      </w:r>
    </w:p>
    <w:p>
      <w:pPr>
        <w:pStyle w:val="BodyText"/>
        <w:spacing w:before="8"/>
        <w:rPr>
          <w:rFonts w:ascii="Source Sans Pro"/>
          <w:sz w:val="69"/>
        </w:rPr>
      </w:pPr>
    </w:p>
    <w:p>
      <w:pPr>
        <w:pStyle w:val="Heading4"/>
        <w:spacing w:line="381" w:lineRule="auto" w:before="1"/>
        <w:ind w:right="2311"/>
        <w:rPr>
          <w:b w:val="0"/>
        </w:rPr>
      </w:pPr>
      <w:r>
        <w:rPr>
          <w:b w:val="0"/>
          <w:color w:val="00ADEE"/>
        </w:rPr>
        <w:t>A nature strip, also called a street verge, is the land between a residential property boundary and the roadside kerb.</w:t>
      </w:r>
    </w:p>
    <w:p>
      <w:pPr>
        <w:pStyle w:val="BodyText"/>
        <w:rPr>
          <w:b w:val="0"/>
          <w:sz w:val="8"/>
        </w:rPr>
      </w:pPr>
    </w:p>
    <w:p>
      <w:pPr>
        <w:spacing w:after="0"/>
        <w:rPr>
          <w:sz w:val="8"/>
        </w:rPr>
        <w:sectPr>
          <w:pgSz w:w="11920" w:h="16850"/>
          <w:pgMar w:header="0" w:footer="597" w:top="1600" w:bottom="780" w:left="0" w:right="0"/>
        </w:sectPr>
      </w:pPr>
    </w:p>
    <w:p>
      <w:pPr>
        <w:pStyle w:val="BodyText"/>
        <w:spacing w:line="321" w:lineRule="auto" w:before="100"/>
        <w:ind w:left="1699" w:right="19"/>
        <w:rPr>
          <w:b w:val="0"/>
        </w:rPr>
      </w:pPr>
      <w:r>
        <w:rPr>
          <w:b w:val="0"/>
          <w:color w:val="221F1F"/>
        </w:rPr>
        <w:t>In Canberra, it typically comprises a patch of grass with trees and</w:t>
      </w:r>
    </w:p>
    <w:p>
      <w:pPr>
        <w:pStyle w:val="BodyText"/>
        <w:spacing w:line="321" w:lineRule="auto"/>
        <w:ind w:left="1699" w:right="179"/>
        <w:rPr>
          <w:b w:val="0"/>
        </w:rPr>
      </w:pPr>
      <w:r>
        <w:rPr>
          <w:b w:val="0"/>
          <w:color w:val="221F1F"/>
        </w:rPr>
        <w:t>a footpath close to the property boundary. All of this land is publicly owned and not part of the neighbouring property.</w:t>
      </w:r>
    </w:p>
    <w:p>
      <w:pPr>
        <w:pStyle w:val="BodyText"/>
        <w:spacing w:line="321" w:lineRule="auto" w:before="137"/>
        <w:ind w:left="1699" w:right="22"/>
        <w:rPr>
          <w:b w:val="0"/>
        </w:rPr>
      </w:pPr>
      <w:r>
        <w:rPr>
          <w:b w:val="0"/>
          <w:color w:val="221F1F"/>
        </w:rPr>
        <w:t>This land often contains infrastructure for essential services like telecommunications, energy, water and wastewater.</w:t>
      </w:r>
    </w:p>
    <w:p>
      <w:pPr>
        <w:pStyle w:val="BodyText"/>
        <w:rPr>
          <w:b w:val="0"/>
          <w:sz w:val="8"/>
        </w:rPr>
      </w:pPr>
      <w:r>
        <w:rPr/>
        <w:br w:type="column"/>
      </w:r>
      <w:r>
        <w:rPr>
          <w:b w:val="0"/>
          <w:sz w:val="8"/>
        </w:rPr>
      </w: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rPr>
          <w:b w:val="0"/>
          <w:sz w:val="8"/>
        </w:rPr>
      </w:pPr>
    </w:p>
    <w:p>
      <w:pPr>
        <w:pStyle w:val="BodyText"/>
        <w:spacing w:before="9"/>
        <w:rPr>
          <w:b w:val="0"/>
          <w:sz w:val="9"/>
        </w:rPr>
      </w:pPr>
    </w:p>
    <w:p>
      <w:pPr>
        <w:spacing w:line="208" w:lineRule="auto" w:before="0"/>
        <w:ind w:left="1723" w:right="0" w:hanging="24"/>
        <w:jc w:val="right"/>
        <w:rPr>
          <w:rFonts w:ascii="Calibri"/>
          <w:sz w:val="9"/>
        </w:rPr>
      </w:pPr>
      <w:r>
        <w:rPr/>
        <w:pict>
          <v:group style="position:absolute;margin-left:237.149994pt;margin-top:-152.632339pt;width:290.75pt;height:152.7pt;mso-position-horizontal-relative:page;mso-position-vertical-relative:paragraph;z-index:1600" coordorigin="4743,-3053" coordsize="5815,3054">
            <v:shape style="position:absolute;left:4743;top:-3053;width:5815;height:3054" type="#_x0000_t75" stroked="false">
              <v:imagedata r:id="rId25" o:title=""/>
            </v:shape>
            <v:shape style="position:absolute;left:7755;top:-3050;width:617;height:92" type="#_x0000_t202" filled="false" stroked="false">
              <v:textbox inset="0,0,0,0">
                <w:txbxContent>
                  <w:p>
                    <w:pPr>
                      <w:spacing w:line="91" w:lineRule="exact" w:before="0"/>
                      <w:ind w:left="0" w:right="0" w:firstLine="0"/>
                      <w:jc w:val="left"/>
                      <w:rPr>
                        <w:rFonts w:ascii="Calibri"/>
                        <w:sz w:val="9"/>
                      </w:rPr>
                    </w:pPr>
                    <w:r>
                      <w:rPr>
                        <w:rFonts w:ascii="Calibri"/>
                        <w:color w:val="221F1F"/>
                        <w:w w:val="110"/>
                        <w:sz w:val="9"/>
                      </w:rPr>
                      <w:t>NATURE STRIP</w:t>
                    </w:r>
                  </w:p>
                </w:txbxContent>
              </v:textbox>
              <w10:wrap type="none"/>
            </v:shape>
            <v:shape style="position:absolute;left:7835;top:-2238;width:542;height:92" type="#_x0000_t202" filled="false" stroked="false">
              <v:textbox inset="0,0,0,0">
                <w:txbxContent>
                  <w:p>
                    <w:pPr>
                      <w:spacing w:line="91" w:lineRule="exact" w:before="0"/>
                      <w:ind w:left="0" w:right="0" w:firstLine="0"/>
                      <w:jc w:val="left"/>
                      <w:rPr>
                        <w:rFonts w:ascii="Calibri"/>
                        <w:sz w:val="9"/>
                      </w:rPr>
                    </w:pPr>
                    <w:r>
                      <w:rPr>
                        <w:rFonts w:ascii="Calibri"/>
                        <w:color w:val="221F1F"/>
                        <w:w w:val="110"/>
                        <w:sz w:val="9"/>
                      </w:rPr>
                      <w:t>STREET TREE</w:t>
                    </w:r>
                  </w:p>
                </w:txbxContent>
              </v:textbox>
              <w10:wrap type="none"/>
            </v:shape>
            <v:shape style="position:absolute;left:6558;top:-2183;width:480;height:190" type="#_x0000_t202" filled="false" stroked="false">
              <v:textbox inset="0,0,0,0">
                <w:txbxContent>
                  <w:p>
                    <w:pPr>
                      <w:spacing w:line="87" w:lineRule="exact" w:before="0"/>
                      <w:ind w:left="40" w:right="0" w:firstLine="0"/>
                      <w:jc w:val="left"/>
                      <w:rPr>
                        <w:rFonts w:ascii="Calibri"/>
                        <w:sz w:val="9"/>
                      </w:rPr>
                    </w:pPr>
                    <w:r>
                      <w:rPr>
                        <w:rFonts w:ascii="Calibri"/>
                        <w:color w:val="221F1F"/>
                        <w:w w:val="105"/>
                        <w:sz w:val="9"/>
                      </w:rPr>
                      <w:t>PROPERTY</w:t>
                    </w:r>
                  </w:p>
                  <w:p>
                    <w:pPr>
                      <w:spacing w:line="103" w:lineRule="exact" w:before="0"/>
                      <w:ind w:left="0" w:right="0" w:firstLine="0"/>
                      <w:jc w:val="left"/>
                      <w:rPr>
                        <w:rFonts w:ascii="Calibri"/>
                        <w:sz w:val="9"/>
                      </w:rPr>
                    </w:pPr>
                    <w:r>
                      <w:rPr>
                        <w:rFonts w:ascii="Calibri"/>
                        <w:color w:val="221F1F"/>
                        <w:w w:val="105"/>
                        <w:sz w:val="9"/>
                      </w:rPr>
                      <w:t>BOUNDARY</w:t>
                    </w:r>
                  </w:p>
                </w:txbxContent>
              </v:textbox>
              <w10:wrap type="none"/>
            </v:shape>
            <v:shape style="position:absolute;left:6786;top:-1542;width:229;height:92" type="#_x0000_t202" filled="false" stroked="false">
              <v:textbox inset="0,0,0,0">
                <w:txbxContent>
                  <w:p>
                    <w:pPr>
                      <w:spacing w:line="91" w:lineRule="exact" w:before="0"/>
                      <w:ind w:left="0" w:right="0" w:firstLine="0"/>
                      <w:jc w:val="left"/>
                      <w:rPr>
                        <w:rFonts w:ascii="Calibri"/>
                        <w:b/>
                        <w:sz w:val="9"/>
                      </w:rPr>
                    </w:pPr>
                    <w:r>
                      <w:rPr>
                        <w:rFonts w:ascii="Calibri"/>
                        <w:b/>
                        <w:color w:val="D2222A"/>
                        <w:w w:val="110"/>
                        <w:sz w:val="9"/>
                      </w:rPr>
                      <w:t>0.5m</w:t>
                    </w:r>
                  </w:p>
                </w:txbxContent>
              </v:textbox>
              <w10:wrap type="none"/>
            </v:shape>
            <v:shape style="position:absolute;left:7559;top:-1542;width:229;height:92" type="#_x0000_t202" filled="false" stroked="false">
              <v:textbox inset="0,0,0,0">
                <w:txbxContent>
                  <w:p>
                    <w:pPr>
                      <w:spacing w:line="91" w:lineRule="exact" w:before="0"/>
                      <w:ind w:left="0" w:right="0" w:firstLine="0"/>
                      <w:jc w:val="left"/>
                      <w:rPr>
                        <w:rFonts w:ascii="Calibri"/>
                        <w:b/>
                        <w:sz w:val="9"/>
                      </w:rPr>
                    </w:pPr>
                    <w:r>
                      <w:rPr>
                        <w:rFonts w:ascii="Calibri"/>
                        <w:b/>
                        <w:color w:val="D2222A"/>
                        <w:w w:val="110"/>
                        <w:sz w:val="9"/>
                      </w:rPr>
                      <w:t>0.5m</w:t>
                    </w:r>
                  </w:p>
                </w:txbxContent>
              </v:textbox>
              <w10:wrap type="none"/>
            </v:shape>
            <v:shape style="position:absolute;left:8704;top:-1610;width:504;height:267" type="#_x0000_t202" filled="false" stroked="false">
              <v:textbox inset="0,0,0,0">
                <w:txbxContent>
                  <w:p>
                    <w:pPr>
                      <w:spacing w:line="192" w:lineRule="auto" w:before="0"/>
                      <w:ind w:left="-1" w:right="18" w:hanging="6"/>
                      <w:jc w:val="center"/>
                      <w:rPr>
                        <w:rFonts w:ascii="Calibri"/>
                        <w:b/>
                        <w:sz w:val="9"/>
                      </w:rPr>
                    </w:pPr>
                    <w:r>
                      <w:rPr>
                        <w:rFonts w:ascii="Calibri"/>
                        <w:b/>
                        <w:color w:val="D2222A"/>
                        <w:w w:val="110"/>
                        <w:sz w:val="9"/>
                      </w:rPr>
                      <w:t>1.5m </w:t>
                    </w:r>
                    <w:r>
                      <w:rPr>
                        <w:rFonts w:ascii="Calibri"/>
                        <w:b/>
                        <w:color w:val="221F1F"/>
                        <w:w w:val="110"/>
                        <w:sz w:val="9"/>
                      </w:rPr>
                      <w:t>ROAD</w:t>
                    </w:r>
                    <w:r>
                      <w:rPr>
                        <w:rFonts w:ascii="Calibri"/>
                        <w:b/>
                        <w:color w:val="D2222A"/>
                        <w:w w:val="110"/>
                        <w:sz w:val="9"/>
                      </w:rPr>
                      <w:t> CLEARANCE ZONE</w:t>
                    </w:r>
                  </w:p>
                </w:txbxContent>
              </v:textbox>
              <w10:wrap type="none"/>
            </v:shape>
            <v:shape style="position:absolute;left:7047;top:-1053;width:467;height:92" type="#_x0000_t202" filled="false" stroked="false">
              <v:textbox inset="0,0,0,0">
                <w:txbxContent>
                  <w:p>
                    <w:pPr>
                      <w:spacing w:line="91" w:lineRule="exact" w:before="0"/>
                      <w:ind w:left="0" w:right="0" w:firstLine="0"/>
                      <w:jc w:val="left"/>
                      <w:rPr>
                        <w:rFonts w:ascii="Calibri"/>
                        <w:sz w:val="9"/>
                      </w:rPr>
                    </w:pPr>
                    <w:r>
                      <w:rPr>
                        <w:rFonts w:ascii="Calibri"/>
                        <w:color w:val="221F1F"/>
                        <w:w w:val="110"/>
                        <w:sz w:val="9"/>
                      </w:rPr>
                      <w:t>FOOTPATH</w:t>
                    </w:r>
                  </w:p>
                </w:txbxContent>
              </v:textbox>
              <w10:wrap type="none"/>
            </v:shape>
            <v:shape style="position:absolute;left:8790;top:-1137;width:398;height:190" type="#_x0000_t202" filled="false" stroked="false">
              <v:textbox inset="0,0,0,0">
                <w:txbxContent>
                  <w:p>
                    <w:pPr>
                      <w:spacing w:line="87" w:lineRule="exact" w:before="0"/>
                      <w:ind w:left="0" w:right="10" w:firstLine="0"/>
                      <w:jc w:val="center"/>
                      <w:rPr>
                        <w:rFonts w:ascii="Calibri"/>
                        <w:sz w:val="9"/>
                      </w:rPr>
                    </w:pPr>
                    <w:r>
                      <w:rPr>
                        <w:rFonts w:ascii="Calibri"/>
                        <w:color w:val="221F1F"/>
                        <w:w w:val="110"/>
                        <w:sz w:val="9"/>
                      </w:rPr>
                      <w:t>FIRE</w:t>
                    </w:r>
                  </w:p>
                  <w:p>
                    <w:pPr>
                      <w:spacing w:line="103" w:lineRule="exact" w:before="0"/>
                      <w:ind w:left="0" w:right="18" w:firstLine="0"/>
                      <w:jc w:val="center"/>
                      <w:rPr>
                        <w:rFonts w:ascii="Calibri"/>
                        <w:sz w:val="9"/>
                      </w:rPr>
                    </w:pPr>
                    <w:r>
                      <w:rPr>
                        <w:rFonts w:ascii="Calibri"/>
                        <w:color w:val="221F1F"/>
                        <w:w w:val="105"/>
                        <w:sz w:val="9"/>
                      </w:rPr>
                      <w:t>HYDRANT</w:t>
                    </w:r>
                  </w:p>
                </w:txbxContent>
              </v:textbox>
              <w10:wrap type="none"/>
            </v:shape>
            <v:shape style="position:absolute;left:9532;top:-1053;width:550;height:92" type="#_x0000_t202" filled="false" stroked="false">
              <v:textbox inset="0,0,0,0">
                <w:txbxContent>
                  <w:p>
                    <w:pPr>
                      <w:spacing w:line="91" w:lineRule="exact" w:before="0"/>
                      <w:ind w:left="0" w:right="0" w:firstLine="0"/>
                      <w:jc w:val="left"/>
                      <w:rPr>
                        <w:rFonts w:ascii="Calibri"/>
                        <w:sz w:val="9"/>
                      </w:rPr>
                    </w:pPr>
                    <w:r>
                      <w:rPr>
                        <w:rFonts w:ascii="Calibri"/>
                        <w:color w:val="221F1F"/>
                        <w:w w:val="110"/>
                        <w:sz w:val="9"/>
                      </w:rPr>
                      <w:t>KERB / ROAD</w:t>
                    </w:r>
                  </w:p>
                </w:txbxContent>
              </v:textbox>
              <w10:wrap type="none"/>
            </v:shape>
            <w10:wrap type="none"/>
          </v:group>
        </w:pict>
      </w:r>
      <w:r>
        <w:rPr>
          <w:rFonts w:ascii="Calibri"/>
          <w:color w:val="221F1F"/>
          <w:w w:val="110"/>
          <w:sz w:val="9"/>
        </w:rPr>
        <w:t>ESSENTIAL SERVICES</w:t>
      </w:r>
    </w:p>
    <w:p>
      <w:pPr>
        <w:pStyle w:val="BodyText"/>
        <w:rPr>
          <w:rFonts w:ascii="Calibri"/>
          <w:sz w:val="8"/>
        </w:rPr>
      </w:pPr>
      <w:r>
        <w:rPr/>
        <w:br w:type="column"/>
      </w:r>
      <w:r>
        <w:rPr>
          <w:rFonts w:ascii="Calibri"/>
          <w:sz w:val="8"/>
        </w:rPr>
      </w: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rPr>
          <w:rFonts w:ascii="Calibri"/>
          <w:sz w:val="8"/>
        </w:rPr>
      </w:pPr>
    </w:p>
    <w:p>
      <w:pPr>
        <w:pStyle w:val="BodyText"/>
        <w:spacing w:before="2"/>
        <w:rPr>
          <w:rFonts w:ascii="Calibri"/>
          <w:sz w:val="9"/>
        </w:rPr>
      </w:pPr>
    </w:p>
    <w:p>
      <w:pPr>
        <w:spacing w:line="208" w:lineRule="auto" w:before="0"/>
        <w:ind w:left="1699" w:right="2644" w:firstLine="0"/>
        <w:jc w:val="center"/>
        <w:rPr>
          <w:rFonts w:ascii="Calibri"/>
          <w:sz w:val="9"/>
        </w:rPr>
      </w:pPr>
      <w:r>
        <w:rPr>
          <w:rFonts w:ascii="Calibri"/>
          <w:color w:val="221F1F"/>
          <w:w w:val="110"/>
          <w:sz w:val="9"/>
        </w:rPr>
        <w:t>ESSENTIAL SERVICES</w:t>
      </w:r>
    </w:p>
    <w:p>
      <w:pPr>
        <w:spacing w:after="0" w:line="208" w:lineRule="auto"/>
        <w:jc w:val="center"/>
        <w:rPr>
          <w:rFonts w:ascii="Calibri"/>
          <w:sz w:val="9"/>
        </w:rPr>
        <w:sectPr>
          <w:type w:val="continuous"/>
          <w:pgSz w:w="11920" w:h="16850"/>
          <w:pgMar w:top="1600" w:bottom="280" w:left="0" w:right="0"/>
          <w:cols w:num="3" w:equalWidth="0">
            <w:col w:w="4326" w:space="650"/>
            <w:col w:w="2124" w:space="42"/>
            <w:col w:w="4778"/>
          </w:cols>
        </w:sectPr>
      </w:pPr>
    </w:p>
    <w:p>
      <w:pPr>
        <w:pStyle w:val="BodyText"/>
        <w:rPr>
          <w:rFonts w:ascii="Calibri"/>
          <w:sz w:val="20"/>
        </w:rPr>
      </w:pPr>
    </w:p>
    <w:p>
      <w:pPr>
        <w:pStyle w:val="BodyText"/>
        <w:spacing w:before="5"/>
        <w:rPr>
          <w:rFonts w:ascii="Calibri"/>
          <w:sz w:val="27"/>
        </w:rPr>
      </w:pPr>
    </w:p>
    <w:p>
      <w:pPr>
        <w:pStyle w:val="BodyText"/>
        <w:spacing w:line="220" w:lineRule="auto" w:before="115"/>
        <w:ind w:left="4743" w:right="2010"/>
        <w:rPr>
          <w:rFonts w:ascii="Source Sans Pro"/>
        </w:rPr>
      </w:pPr>
      <w:bookmarkStart w:name="_bookmark3" w:id="5"/>
      <w:bookmarkEnd w:id="5"/>
      <w:r>
        <w:rPr/>
      </w:r>
      <w:r>
        <w:rPr>
          <w:rFonts w:ascii="Source Sans Pro SemiBold"/>
          <w:b/>
          <w:color w:val="221F1F"/>
        </w:rPr>
        <w:t>Figure 1: </w:t>
      </w:r>
      <w:r>
        <w:rPr>
          <w:rFonts w:ascii="Source Sans Pro"/>
          <w:color w:val="221F1F"/>
        </w:rPr>
        <w:t>A nature strip is the land between a residential property boundary and the roadside kerb.</w:t>
      </w: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spacing w:before="3"/>
        <w:rPr>
          <w:rFonts w:ascii="Source Sans Pro"/>
          <w:sz w:val="21"/>
        </w:rPr>
      </w:pPr>
      <w:r>
        <w:rPr/>
        <w:drawing>
          <wp:anchor distT="0" distB="0" distL="0" distR="0" allowOverlap="1" layoutInCell="1" locked="0" behindDoc="0" simplePos="0" relativeHeight="14">
            <wp:simplePos x="0" y="0"/>
            <wp:positionH relativeFrom="page">
              <wp:posOffset>1079500</wp:posOffset>
            </wp:positionH>
            <wp:positionV relativeFrom="paragraph">
              <wp:posOffset>194880</wp:posOffset>
            </wp:positionV>
            <wp:extent cx="5375381" cy="3337560"/>
            <wp:effectExtent l="0" t="0" r="0" b="0"/>
            <wp:wrapTopAndBottom/>
            <wp:docPr id="1" name="image16.jpeg" descr=""/>
            <wp:cNvGraphicFramePr>
              <a:graphicFrameLocks noChangeAspect="1"/>
            </wp:cNvGraphicFramePr>
            <a:graphic>
              <a:graphicData uri="http://schemas.openxmlformats.org/drawingml/2006/picture">
                <pic:pic>
                  <pic:nvPicPr>
                    <pic:cNvPr id="2" name="image16.jpeg"/>
                    <pic:cNvPicPr/>
                  </pic:nvPicPr>
                  <pic:blipFill>
                    <a:blip r:embed="rId26" cstate="print"/>
                    <a:stretch>
                      <a:fillRect/>
                    </a:stretch>
                  </pic:blipFill>
                  <pic:spPr>
                    <a:xfrm>
                      <a:off x="0" y="0"/>
                      <a:ext cx="5375381" cy="3337560"/>
                    </a:xfrm>
                    <a:prstGeom prst="rect">
                      <a:avLst/>
                    </a:prstGeom>
                  </pic:spPr>
                </pic:pic>
              </a:graphicData>
            </a:graphic>
          </wp:anchor>
        </w:drawing>
      </w:r>
    </w:p>
    <w:p>
      <w:pPr>
        <w:spacing w:after="0"/>
        <w:rPr>
          <w:rFonts w:ascii="Source Sans Pro"/>
          <w:sz w:val="21"/>
        </w:rPr>
        <w:sectPr>
          <w:type w:val="continuous"/>
          <w:pgSz w:w="11920" w:h="16850"/>
          <w:pgMar w:top="1600" w:bottom="280" w:left="0" w:right="0"/>
        </w:sect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0"/>
        </w:rPr>
      </w:pPr>
    </w:p>
    <w:p>
      <w:pPr>
        <w:pStyle w:val="BodyText"/>
        <w:rPr>
          <w:rFonts w:ascii="Source Sans Pro"/>
          <w:sz w:val="25"/>
        </w:rPr>
      </w:pPr>
    </w:p>
    <w:p>
      <w:pPr>
        <w:pStyle w:val="Heading1"/>
        <w:spacing w:line="182" w:lineRule="auto" w:before="232"/>
        <w:ind w:left="1476" w:right="6272"/>
      </w:pPr>
      <w:r>
        <w:rPr/>
        <w:pict>
          <v:group style="position:absolute;margin-left:377.950012pt;margin-top:-78.600456pt;width:132.3pt;height:226.95pt;mso-position-horizontal-relative:page;mso-position-vertical-relative:paragraph;z-index:1696" coordorigin="7559,-1572" coordsize="2646,4539">
            <v:shape style="position:absolute;left:7559;top:-1572;width:2646;height:4539" type="#_x0000_t75" stroked="false">
              <v:imagedata r:id="rId29" o:title=""/>
            </v:shape>
            <v:shape style="position:absolute;left:7559;top:-1572;width:2646;height:4539" type="#_x0000_t202" filled="false" stroked="false">
              <v:textbox inset="0,0,0,0">
                <w:txbxContent>
                  <w:p>
                    <w:pPr>
                      <w:spacing w:line="240" w:lineRule="auto" w:before="0"/>
                      <w:rPr>
                        <w:b w:val="0"/>
                        <w:sz w:val="24"/>
                      </w:rPr>
                    </w:pPr>
                  </w:p>
                  <w:p>
                    <w:pPr>
                      <w:spacing w:line="240" w:lineRule="auto" w:before="0"/>
                      <w:rPr>
                        <w:b w:val="0"/>
                        <w:sz w:val="24"/>
                      </w:rPr>
                    </w:pPr>
                  </w:p>
                  <w:p>
                    <w:pPr>
                      <w:spacing w:line="240" w:lineRule="auto" w:before="12"/>
                      <w:rPr>
                        <w:b w:val="0"/>
                        <w:sz w:val="24"/>
                      </w:rPr>
                    </w:pPr>
                  </w:p>
                  <w:p>
                    <w:pPr>
                      <w:spacing w:line="321" w:lineRule="auto" w:before="0"/>
                      <w:ind w:left="115" w:right="190" w:firstLine="0"/>
                      <w:jc w:val="left"/>
                      <w:rPr>
                        <w:rFonts w:ascii="Source Sans Pro"/>
                        <w:sz w:val="19"/>
                      </w:rPr>
                    </w:pPr>
                    <w:r>
                      <w:rPr>
                        <w:rFonts w:ascii="Source Sans Pro"/>
                        <w:color w:val="221F1F"/>
                        <w:sz w:val="19"/>
                      </w:rPr>
                      <w:t>Use the CHECKLIST on page 3 before making any changes to the nature strip and refer to the relevant section in these guidelines</w:t>
                    </w:r>
                  </w:p>
                </w:txbxContent>
              </v:textbox>
              <w10:wrap type="none"/>
            </v:shape>
            <w10:wrap type="none"/>
          </v:group>
        </w:pict>
      </w:r>
      <w:bookmarkStart w:name="_bookmark4" w:id="6"/>
      <w:bookmarkEnd w:id="6"/>
      <w:r>
        <w:rPr/>
      </w:r>
      <w:r>
        <w:rPr>
          <w:color w:val="9FC13A"/>
          <w:w w:val="95"/>
        </w:rPr>
        <w:t>WHYDOWE HAVE </w:t>
      </w:r>
      <w:r>
        <w:rPr>
          <w:color w:val="9FC13A"/>
        </w:rPr>
        <w:t>NATURESTRIPS?</w:t>
      </w:r>
    </w:p>
    <w:p>
      <w:pPr>
        <w:pStyle w:val="Heading4"/>
        <w:spacing w:line="379" w:lineRule="auto" w:before="423"/>
        <w:ind w:left="1474" w:right="5072"/>
        <w:rPr>
          <w:b w:val="0"/>
        </w:rPr>
      </w:pPr>
      <w:r>
        <w:rPr>
          <w:b w:val="0"/>
          <w:color w:val="00ADEE"/>
          <w:spacing w:val="-3"/>
        </w:rPr>
        <w:t>Nature </w:t>
      </w:r>
      <w:r>
        <w:rPr>
          <w:b w:val="0"/>
          <w:color w:val="00ADEE"/>
        </w:rPr>
        <w:t>strips are an integral part ofCanberra’s</w:t>
      </w:r>
      <w:r>
        <w:rPr>
          <w:b w:val="0"/>
          <w:color w:val="00ADEE"/>
          <w:spacing w:val="-30"/>
        </w:rPr>
        <w:t> </w:t>
      </w:r>
      <w:r>
        <w:rPr>
          <w:b w:val="0"/>
          <w:color w:val="00ADEE"/>
        </w:rPr>
        <w:t>character as a </w:t>
      </w:r>
      <w:r>
        <w:rPr>
          <w:b w:val="0"/>
          <w:color w:val="00ADEE"/>
          <w:spacing w:val="-3"/>
        </w:rPr>
        <w:t>‘garden</w:t>
      </w:r>
      <w:r>
        <w:rPr>
          <w:b w:val="0"/>
          <w:color w:val="00ADEE"/>
          <w:spacing w:val="-4"/>
        </w:rPr>
        <w:t> </w:t>
      </w:r>
      <w:r>
        <w:rPr>
          <w:b w:val="0"/>
          <w:color w:val="00ADEE"/>
        </w:rPr>
        <w:t>city’.</w:t>
      </w:r>
    </w:p>
    <w:p>
      <w:pPr>
        <w:pStyle w:val="BodyText"/>
        <w:spacing w:before="176"/>
        <w:ind w:left="1474"/>
        <w:rPr>
          <w:b w:val="0"/>
        </w:rPr>
      </w:pPr>
      <w:r>
        <w:rPr>
          <w:b w:val="0"/>
          <w:color w:val="221F1F"/>
        </w:rPr>
        <w:t>Nature strips</w:t>
      </w:r>
      <w:r>
        <w:rPr>
          <w:b w:val="0"/>
          <w:color w:val="221F1F"/>
          <w:spacing w:val="2"/>
        </w:rPr>
        <w:t> </w:t>
      </w:r>
      <w:r>
        <w:rPr>
          <w:b w:val="0"/>
          <w:color w:val="221F1F"/>
        </w:rPr>
        <w:t>provide:</w:t>
      </w:r>
    </w:p>
    <w:p>
      <w:pPr>
        <w:pStyle w:val="BodyText"/>
        <w:spacing w:before="8"/>
        <w:rPr>
          <w:b w:val="0"/>
          <w:sz w:val="17"/>
        </w:rPr>
      </w:pPr>
    </w:p>
    <w:p>
      <w:pPr>
        <w:pStyle w:val="BodyText"/>
        <w:spacing w:line="321" w:lineRule="auto"/>
        <w:ind w:left="1474" w:right="4925"/>
        <w:rPr>
          <w:b w:val="0"/>
        </w:rPr>
      </w:pPr>
      <w:r>
        <w:rPr>
          <w:rFonts w:ascii="Source Sans Pro SemiBold" w:hAnsi="Source Sans Pro SemiBold"/>
          <w:b/>
          <w:color w:val="221F1F"/>
        </w:rPr>
        <w:t>Public safety </w:t>
      </w:r>
      <w:r>
        <w:rPr>
          <w:b w:val="0"/>
          <w:color w:val="221F1F"/>
        </w:rPr>
        <w:t>– public walking spaces (with or without paved footpaths) that are safe from motor vehicle activity.</w:t>
      </w:r>
    </w:p>
    <w:p>
      <w:pPr>
        <w:pStyle w:val="BodyText"/>
        <w:spacing w:line="321" w:lineRule="auto" w:before="140"/>
        <w:ind w:left="1474" w:right="5033"/>
        <w:rPr>
          <w:b w:val="0"/>
        </w:rPr>
      </w:pPr>
      <w:r>
        <w:rPr/>
        <w:drawing>
          <wp:anchor distT="0" distB="0" distL="0" distR="0" allowOverlap="1" layoutInCell="1" locked="0" behindDoc="0" simplePos="0" relativeHeight="1648">
            <wp:simplePos x="0" y="0"/>
            <wp:positionH relativeFrom="page">
              <wp:posOffset>4799965</wp:posOffset>
            </wp:positionH>
            <wp:positionV relativeFrom="paragraph">
              <wp:posOffset>170789</wp:posOffset>
            </wp:positionV>
            <wp:extent cx="1679575" cy="3527044"/>
            <wp:effectExtent l="0" t="0" r="0" b="0"/>
            <wp:wrapNone/>
            <wp:docPr id="3" name="image18.jpeg" descr=""/>
            <wp:cNvGraphicFramePr>
              <a:graphicFrameLocks noChangeAspect="1"/>
            </wp:cNvGraphicFramePr>
            <a:graphic>
              <a:graphicData uri="http://schemas.openxmlformats.org/drawingml/2006/picture">
                <pic:pic>
                  <pic:nvPicPr>
                    <pic:cNvPr id="4" name="image18.jpeg"/>
                    <pic:cNvPicPr/>
                  </pic:nvPicPr>
                  <pic:blipFill>
                    <a:blip r:embed="rId30" cstate="print"/>
                    <a:stretch>
                      <a:fillRect/>
                    </a:stretch>
                  </pic:blipFill>
                  <pic:spPr>
                    <a:xfrm>
                      <a:off x="0" y="0"/>
                      <a:ext cx="1679575" cy="3527044"/>
                    </a:xfrm>
                    <a:prstGeom prst="rect">
                      <a:avLst/>
                    </a:prstGeom>
                  </pic:spPr>
                </pic:pic>
              </a:graphicData>
            </a:graphic>
          </wp:anchor>
        </w:drawing>
      </w:r>
      <w:r>
        <w:rPr>
          <w:rFonts w:ascii="Source Sans Pro SemiBold" w:hAnsi="Source Sans Pro SemiBold"/>
          <w:b/>
          <w:color w:val="221F1F"/>
        </w:rPr>
        <w:t>Essential services infrastructure </w:t>
      </w:r>
      <w:r>
        <w:rPr>
          <w:b w:val="0"/>
          <w:color w:val="221F1F"/>
        </w:rPr>
        <w:t>– an area where both above-ground services such as electricity poles, fire hydrants and postal boxes</w:t>
      </w:r>
    </w:p>
    <w:p>
      <w:pPr>
        <w:pStyle w:val="BodyText"/>
        <w:spacing w:line="324" w:lineRule="auto"/>
        <w:ind w:left="1474" w:right="5384"/>
        <w:rPr>
          <w:b w:val="0"/>
        </w:rPr>
      </w:pPr>
      <w:r>
        <w:rPr>
          <w:b w:val="0"/>
          <w:color w:val="221F1F"/>
        </w:rPr>
        <w:t>and below–ground services such as telecommunication wires and gas pipelines, may be placed.</w:t>
      </w:r>
    </w:p>
    <w:p>
      <w:pPr>
        <w:pStyle w:val="BodyText"/>
        <w:spacing w:line="321" w:lineRule="auto" w:before="136"/>
        <w:ind w:left="1474" w:right="4924"/>
        <w:rPr>
          <w:b w:val="0"/>
        </w:rPr>
      </w:pPr>
      <w:r>
        <w:rPr>
          <w:rFonts w:ascii="Source Sans Pro SemiBold" w:hAnsi="Source Sans Pro SemiBold"/>
          <w:b/>
          <w:color w:val="221F1F"/>
        </w:rPr>
        <w:t>Unified streetscapes </w:t>
      </w:r>
      <w:r>
        <w:rPr>
          <w:b w:val="0"/>
          <w:color w:val="221F1F"/>
        </w:rPr>
        <w:t>– established trees that can unite a street through consistent planting which adds to real estate value.</w:t>
      </w:r>
    </w:p>
    <w:p>
      <w:pPr>
        <w:pStyle w:val="BodyText"/>
        <w:spacing w:line="321" w:lineRule="auto" w:before="140"/>
        <w:ind w:left="1474" w:right="5220"/>
        <w:rPr>
          <w:b w:val="0"/>
        </w:rPr>
      </w:pPr>
      <w:r>
        <w:rPr>
          <w:rFonts w:ascii="Source Sans Pro SemiBold" w:hAnsi="Source Sans Pro SemiBold"/>
          <w:b/>
          <w:color w:val="221F1F"/>
        </w:rPr>
        <w:t>Places for trees </w:t>
      </w:r>
      <w:r>
        <w:rPr>
          <w:b w:val="0"/>
          <w:color w:val="221F1F"/>
        </w:rPr>
        <w:t>– leafy streetscapes that provide shade and shelter, often sources of habitat for urban wildlife.</w:t>
      </w:r>
    </w:p>
    <w:p>
      <w:pPr>
        <w:pStyle w:val="BodyText"/>
        <w:spacing w:line="321" w:lineRule="auto" w:before="138"/>
        <w:ind w:left="1474" w:right="4837"/>
        <w:rPr>
          <w:b w:val="0"/>
        </w:rPr>
      </w:pPr>
      <w:r>
        <w:rPr>
          <w:rFonts w:ascii="Source Sans Pro SemiBold" w:hAnsi="Source Sans Pro SemiBold"/>
          <w:b/>
          <w:color w:val="221F1F"/>
        </w:rPr>
        <w:t>Cooling effect </w:t>
      </w:r>
      <w:r>
        <w:rPr>
          <w:b w:val="0"/>
          <w:color w:val="221F1F"/>
        </w:rPr>
        <w:t>– savings in heating and cooling costs. Vegetated nature strips have a cooling effect during hot weather with benefits for suburban energy demand and public health.</w:t>
      </w:r>
    </w:p>
    <w:p>
      <w:pPr>
        <w:pStyle w:val="BodyText"/>
        <w:spacing w:line="321" w:lineRule="auto" w:before="142"/>
        <w:ind w:left="1474" w:right="4828"/>
        <w:rPr>
          <w:b w:val="0"/>
        </w:rPr>
      </w:pPr>
      <w:r>
        <w:rPr>
          <w:rFonts w:ascii="Source Sans Pro SemiBold" w:hAnsi="Source Sans Pro SemiBold"/>
          <w:b/>
          <w:color w:val="221F1F"/>
        </w:rPr>
        <w:t>Flood control </w:t>
      </w:r>
      <w:r>
        <w:rPr>
          <w:b w:val="0"/>
          <w:color w:val="221F1F"/>
        </w:rPr>
        <w:t>– an area where rainfall can soak in and help reduce flooding by slowing the rate at which water enters the stormwater system and local waterways.</w:t>
      </w:r>
    </w:p>
    <w:p>
      <w:pPr>
        <w:pStyle w:val="BodyText"/>
        <w:spacing w:line="379" w:lineRule="auto" w:before="144"/>
        <w:ind w:left="1474" w:right="4859"/>
        <w:rPr>
          <w:b w:val="0"/>
        </w:rPr>
      </w:pPr>
      <w:r>
        <w:rPr>
          <w:rFonts w:ascii="Source Sans Pro SemiBold" w:hAnsi="Source Sans Pro SemiBold"/>
          <w:b/>
          <w:color w:val="221F1F"/>
        </w:rPr>
        <w:t>Water filtration </w:t>
      </w:r>
      <w:r>
        <w:rPr>
          <w:b w:val="0"/>
          <w:color w:val="221F1F"/>
        </w:rPr>
        <w:t>– an area where pollutants can be trapped before runoff water flows into storm drains connected to waterways.</w:t>
      </w:r>
    </w:p>
    <w:p>
      <w:pPr>
        <w:pStyle w:val="BodyText"/>
        <w:spacing w:before="10"/>
        <w:rPr>
          <w:b w:val="0"/>
          <w:sz w:val="24"/>
        </w:rPr>
      </w:pPr>
      <w:r>
        <w:rPr/>
        <w:drawing>
          <wp:anchor distT="0" distB="0" distL="0" distR="0" allowOverlap="1" layoutInCell="1" locked="0" behindDoc="0" simplePos="0" relativeHeight="25">
            <wp:simplePos x="0" y="0"/>
            <wp:positionH relativeFrom="page">
              <wp:posOffset>935989</wp:posOffset>
            </wp:positionH>
            <wp:positionV relativeFrom="paragraph">
              <wp:posOffset>222890</wp:posOffset>
            </wp:positionV>
            <wp:extent cx="5378803" cy="2130552"/>
            <wp:effectExtent l="0" t="0" r="0" b="0"/>
            <wp:wrapTopAndBottom/>
            <wp:docPr id="5" name="image19.jpeg" descr=""/>
            <wp:cNvGraphicFramePr>
              <a:graphicFrameLocks noChangeAspect="1"/>
            </wp:cNvGraphicFramePr>
            <a:graphic>
              <a:graphicData uri="http://schemas.openxmlformats.org/drawingml/2006/picture">
                <pic:pic>
                  <pic:nvPicPr>
                    <pic:cNvPr id="6" name="image19.jpeg"/>
                    <pic:cNvPicPr/>
                  </pic:nvPicPr>
                  <pic:blipFill>
                    <a:blip r:embed="rId31" cstate="print"/>
                    <a:stretch>
                      <a:fillRect/>
                    </a:stretch>
                  </pic:blipFill>
                  <pic:spPr>
                    <a:xfrm>
                      <a:off x="0" y="0"/>
                      <a:ext cx="5378803" cy="2130552"/>
                    </a:xfrm>
                    <a:prstGeom prst="rect">
                      <a:avLst/>
                    </a:prstGeom>
                  </pic:spPr>
                </pic:pic>
              </a:graphicData>
            </a:graphic>
          </wp:anchor>
        </w:drawing>
      </w:r>
    </w:p>
    <w:p>
      <w:pPr>
        <w:spacing w:after="0"/>
        <w:rPr>
          <w:sz w:val="24"/>
        </w:rPr>
        <w:sectPr>
          <w:footerReference w:type="default" r:id="rId27"/>
          <w:footerReference w:type="even" r:id="rId28"/>
          <w:pgSz w:w="11920" w:h="16850"/>
          <w:pgMar w:footer="597" w:header="0" w:top="0" w:bottom="780" w:left="0" w:right="0"/>
          <w:pgNumType w:start="7"/>
        </w:sectPr>
      </w:pPr>
    </w:p>
    <w:p>
      <w:pPr>
        <w:pStyle w:val="Heading1"/>
        <w:spacing w:before="71"/>
      </w:pPr>
      <w:bookmarkStart w:name="_bookmark5" w:id="7"/>
      <w:bookmarkEnd w:id="7"/>
      <w:r>
        <w:rPr/>
      </w:r>
      <w:r>
        <w:rPr>
          <w:color w:val="9FC13A"/>
        </w:rPr>
        <w:t>MANAGING NATURE STRIPS</w:t>
      </w:r>
    </w:p>
    <w:p>
      <w:pPr>
        <w:pStyle w:val="BodyText"/>
        <w:spacing w:before="377"/>
        <w:ind w:left="1699"/>
        <w:rPr>
          <w:rFonts w:ascii="Source Sans Pro" w:hAnsi="Source Sans Pro"/>
        </w:rPr>
      </w:pPr>
      <w:bookmarkStart w:name="_bookmark6" w:id="8"/>
      <w:bookmarkEnd w:id="8"/>
      <w:r>
        <w:rPr/>
      </w:r>
      <w:r>
        <w:rPr>
          <w:rFonts w:ascii="Source Sans Pro SemiBold" w:hAnsi="Source Sans Pro SemiBold"/>
          <w:b/>
          <w:color w:val="221F1F"/>
        </w:rPr>
        <w:t>TABLE 1: </w:t>
      </w:r>
      <w:r>
        <w:rPr>
          <w:rFonts w:ascii="Source Sans Pro" w:hAnsi="Source Sans Pro"/>
          <w:color w:val="221F1F"/>
        </w:rPr>
        <w:t>A summary of shared expectations for the management of Canberra’s residential nature strips</w:t>
      </w:r>
    </w:p>
    <w:p>
      <w:pPr>
        <w:pStyle w:val="BodyText"/>
        <w:spacing w:before="8"/>
        <w:rPr>
          <w:rFonts w:ascii="Source Sans Pro"/>
          <w:sz w:val="13"/>
        </w:rPr>
      </w:pPr>
    </w:p>
    <w:tbl>
      <w:tblPr>
        <w:tblW w:w="0" w:type="auto"/>
        <w:jc w:val="left"/>
        <w:tblInd w:w="17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699"/>
        <w:gridCol w:w="3512"/>
        <w:gridCol w:w="3509"/>
      </w:tblGrid>
      <w:tr>
        <w:trPr>
          <w:trHeight w:val="762" w:hRule="atLeast"/>
        </w:trPr>
        <w:tc>
          <w:tcPr>
            <w:tcW w:w="1699" w:type="dxa"/>
            <w:tcBorders>
              <w:top w:val="nil"/>
              <w:left w:val="nil"/>
              <w:right w:val="single" w:sz="12" w:space="0" w:color="FFFFFF"/>
            </w:tcBorders>
            <w:shd w:val="clear" w:color="auto" w:fill="DFCC20"/>
          </w:tcPr>
          <w:p>
            <w:pPr>
              <w:pStyle w:val="TableParagraph"/>
              <w:spacing w:before="5"/>
              <w:ind w:left="0"/>
              <w:rPr>
                <w:rFonts w:ascii="Source Sans Pro"/>
                <w:sz w:val="20"/>
              </w:rPr>
            </w:pPr>
          </w:p>
          <w:p>
            <w:pPr>
              <w:pStyle w:val="TableParagraph"/>
              <w:spacing w:before="0"/>
              <w:rPr>
                <w:rFonts w:ascii="Source Sans Pro"/>
                <w:b/>
                <w:sz w:val="20"/>
              </w:rPr>
            </w:pPr>
            <w:r>
              <w:rPr>
                <w:rFonts w:ascii="Source Sans Pro"/>
                <w:b/>
                <w:color w:val="221F1F"/>
                <w:sz w:val="20"/>
              </w:rPr>
              <w:t>TOPIC</w:t>
            </w:r>
          </w:p>
        </w:tc>
        <w:tc>
          <w:tcPr>
            <w:tcW w:w="3512" w:type="dxa"/>
            <w:tcBorders>
              <w:top w:val="nil"/>
              <w:left w:val="single" w:sz="12" w:space="0" w:color="FFFFFF"/>
            </w:tcBorders>
            <w:shd w:val="clear" w:color="auto" w:fill="00C0F3"/>
          </w:tcPr>
          <w:p>
            <w:pPr>
              <w:pStyle w:val="TableParagraph"/>
              <w:spacing w:before="5"/>
              <w:ind w:left="0"/>
              <w:rPr>
                <w:rFonts w:ascii="Source Sans Pro"/>
                <w:sz w:val="20"/>
              </w:rPr>
            </w:pPr>
          </w:p>
          <w:p>
            <w:pPr>
              <w:pStyle w:val="TableParagraph"/>
              <w:spacing w:before="0"/>
              <w:ind w:left="42"/>
              <w:rPr>
                <w:rFonts w:ascii="Source Sans Pro SemiBold"/>
                <w:b/>
                <w:sz w:val="20"/>
              </w:rPr>
            </w:pPr>
            <w:r>
              <w:rPr>
                <w:rFonts w:ascii="Source Sans Pro SemiBold"/>
                <w:b/>
                <w:color w:val="221F1F"/>
                <w:sz w:val="20"/>
              </w:rPr>
              <w:t>ACT GOVERNMENT</w:t>
            </w:r>
          </w:p>
        </w:tc>
        <w:tc>
          <w:tcPr>
            <w:tcW w:w="3509" w:type="dxa"/>
            <w:tcBorders>
              <w:top w:val="nil"/>
              <w:right w:val="nil"/>
            </w:tcBorders>
            <w:shd w:val="clear" w:color="auto" w:fill="9FC13A"/>
          </w:tcPr>
          <w:p>
            <w:pPr>
              <w:pStyle w:val="TableParagraph"/>
              <w:spacing w:before="5"/>
              <w:ind w:left="0"/>
              <w:rPr>
                <w:rFonts w:ascii="Source Sans Pro"/>
                <w:sz w:val="20"/>
              </w:rPr>
            </w:pPr>
          </w:p>
          <w:p>
            <w:pPr>
              <w:pStyle w:val="TableParagraph"/>
              <w:spacing w:before="0"/>
              <w:ind w:left="45"/>
              <w:rPr>
                <w:rFonts w:ascii="Source Sans Pro"/>
                <w:b/>
                <w:sz w:val="20"/>
              </w:rPr>
            </w:pPr>
            <w:r>
              <w:rPr>
                <w:rFonts w:ascii="Source Sans Pro"/>
                <w:b/>
                <w:color w:val="221F1F"/>
                <w:sz w:val="20"/>
              </w:rPr>
              <w:t>RESIDENTS</w:t>
            </w:r>
          </w:p>
        </w:tc>
      </w:tr>
      <w:tr>
        <w:trPr>
          <w:trHeight w:val="4065" w:hRule="atLeast"/>
        </w:trPr>
        <w:tc>
          <w:tcPr>
            <w:tcW w:w="1699" w:type="dxa"/>
            <w:tcBorders>
              <w:left w:val="nil"/>
              <w:bottom w:val="nil"/>
              <w:right w:val="single" w:sz="12" w:space="0" w:color="FFFFFF"/>
            </w:tcBorders>
            <w:shd w:val="clear" w:color="auto" w:fill="F9F6E6"/>
          </w:tcPr>
          <w:p>
            <w:pPr>
              <w:pStyle w:val="TableParagraph"/>
              <w:spacing w:before="57"/>
              <w:rPr>
                <w:rFonts w:ascii="Source Sans Pro SemiBold"/>
                <w:b/>
                <w:sz w:val="19"/>
              </w:rPr>
            </w:pPr>
            <w:r>
              <w:rPr>
                <w:rFonts w:ascii="Source Sans Pro SemiBold"/>
                <w:b/>
                <w:color w:val="221F1F"/>
                <w:sz w:val="19"/>
              </w:rPr>
              <w:t>Street trees</w:t>
            </w:r>
          </w:p>
        </w:tc>
        <w:tc>
          <w:tcPr>
            <w:tcW w:w="3512" w:type="dxa"/>
            <w:tcBorders>
              <w:left w:val="single" w:sz="12" w:space="0" w:color="FFFFFF"/>
              <w:bottom w:val="single" w:sz="2" w:space="0" w:color="221F1F"/>
            </w:tcBorders>
            <w:shd w:val="clear" w:color="auto" w:fill="E0F4FC"/>
          </w:tcPr>
          <w:p>
            <w:pPr>
              <w:pStyle w:val="TableParagraph"/>
              <w:numPr>
                <w:ilvl w:val="0"/>
                <w:numId w:val="2"/>
              </w:numPr>
              <w:tabs>
                <w:tab w:pos="212" w:val="left" w:leader="none"/>
              </w:tabs>
              <w:spacing w:line="240" w:lineRule="auto" w:before="57" w:after="0"/>
              <w:ind w:left="211" w:right="459" w:hanging="171"/>
              <w:jc w:val="left"/>
              <w:rPr>
                <w:b w:val="0"/>
                <w:sz w:val="19"/>
              </w:rPr>
            </w:pPr>
            <w:r>
              <w:rPr>
                <w:b w:val="0"/>
                <w:color w:val="221F1F"/>
                <w:sz w:val="19"/>
              </w:rPr>
              <w:t>Manage all aspects of street trees, including species selection,</w:t>
            </w:r>
            <w:r>
              <w:rPr>
                <w:b w:val="0"/>
                <w:color w:val="221F1F"/>
                <w:spacing w:val="-12"/>
                <w:sz w:val="19"/>
              </w:rPr>
              <w:t> </w:t>
            </w:r>
            <w:r>
              <w:rPr>
                <w:b w:val="0"/>
                <w:color w:val="221F1F"/>
                <w:sz w:val="19"/>
              </w:rPr>
              <w:t>planting, watering new plantings, pest control pruning and</w:t>
            </w:r>
            <w:r>
              <w:rPr>
                <w:b w:val="0"/>
                <w:color w:val="221F1F"/>
                <w:spacing w:val="-2"/>
                <w:sz w:val="19"/>
              </w:rPr>
              <w:t> </w:t>
            </w:r>
            <w:r>
              <w:rPr>
                <w:b w:val="0"/>
                <w:color w:val="221F1F"/>
                <w:sz w:val="19"/>
              </w:rPr>
              <w:t>removal.</w:t>
            </w:r>
          </w:p>
          <w:p>
            <w:pPr>
              <w:pStyle w:val="TableParagraph"/>
              <w:numPr>
                <w:ilvl w:val="0"/>
                <w:numId w:val="2"/>
              </w:numPr>
              <w:tabs>
                <w:tab w:pos="212" w:val="left" w:leader="none"/>
              </w:tabs>
              <w:spacing w:line="240" w:lineRule="auto" w:before="58" w:after="0"/>
              <w:ind w:left="211" w:right="153" w:hanging="171"/>
              <w:jc w:val="left"/>
              <w:rPr>
                <w:b w:val="0"/>
                <w:sz w:val="19"/>
              </w:rPr>
            </w:pPr>
            <w:r>
              <w:rPr>
                <w:b w:val="0"/>
                <w:color w:val="221F1F"/>
                <w:sz w:val="19"/>
              </w:rPr>
              <w:t>Ensure that temporary fencing to</w:t>
            </w:r>
            <w:r>
              <w:rPr>
                <w:b w:val="0"/>
                <w:color w:val="221F1F"/>
                <w:spacing w:val="-12"/>
                <w:sz w:val="19"/>
              </w:rPr>
              <w:t> </w:t>
            </w:r>
            <w:r>
              <w:rPr>
                <w:b w:val="0"/>
                <w:color w:val="221F1F"/>
                <w:sz w:val="19"/>
              </w:rPr>
              <w:t>protect street trees during construction or other activities is well maintained for the duration of the</w:t>
            </w:r>
            <w:r>
              <w:rPr>
                <w:b w:val="0"/>
                <w:color w:val="221F1F"/>
                <w:spacing w:val="11"/>
                <w:sz w:val="19"/>
              </w:rPr>
              <w:t> </w:t>
            </w:r>
            <w:r>
              <w:rPr>
                <w:b w:val="0"/>
                <w:color w:val="221F1F"/>
                <w:sz w:val="19"/>
              </w:rPr>
              <w:t>works.</w:t>
            </w:r>
          </w:p>
          <w:p>
            <w:pPr>
              <w:pStyle w:val="TableParagraph"/>
              <w:numPr>
                <w:ilvl w:val="0"/>
                <w:numId w:val="2"/>
              </w:numPr>
              <w:tabs>
                <w:tab w:pos="212" w:val="left" w:leader="none"/>
              </w:tabs>
              <w:spacing w:line="240" w:lineRule="auto" w:before="62" w:after="0"/>
              <w:ind w:left="211" w:right="379" w:hanging="171"/>
              <w:jc w:val="left"/>
              <w:rPr>
                <w:b w:val="0"/>
                <w:sz w:val="19"/>
              </w:rPr>
            </w:pPr>
            <w:r>
              <w:rPr>
                <w:b w:val="0"/>
                <w:color w:val="221F1F"/>
                <w:sz w:val="19"/>
              </w:rPr>
              <w:t>Ensure that the temporary storage of materials, such as by builders, landscapers, does not adversely </w:t>
            </w:r>
            <w:r>
              <w:rPr>
                <w:b w:val="0"/>
                <w:color w:val="221F1F"/>
                <w:spacing w:val="-5"/>
                <w:sz w:val="19"/>
              </w:rPr>
              <w:t>affect </w:t>
            </w:r>
            <w:r>
              <w:rPr>
                <w:b w:val="0"/>
                <w:color w:val="221F1F"/>
                <w:sz w:val="19"/>
              </w:rPr>
              <w:t>street tree</w:t>
            </w:r>
            <w:r>
              <w:rPr>
                <w:b w:val="0"/>
                <w:color w:val="221F1F"/>
                <w:spacing w:val="6"/>
                <w:sz w:val="19"/>
              </w:rPr>
              <w:t> </w:t>
            </w:r>
            <w:r>
              <w:rPr>
                <w:b w:val="0"/>
                <w:color w:val="221F1F"/>
                <w:sz w:val="19"/>
              </w:rPr>
              <w:t>health.</w:t>
            </w:r>
          </w:p>
          <w:p>
            <w:pPr>
              <w:pStyle w:val="TableParagraph"/>
              <w:numPr>
                <w:ilvl w:val="0"/>
                <w:numId w:val="2"/>
              </w:numPr>
              <w:tabs>
                <w:tab w:pos="212" w:val="left" w:leader="none"/>
              </w:tabs>
              <w:spacing w:line="240" w:lineRule="auto" w:before="63" w:after="0"/>
              <w:ind w:left="211" w:right="196" w:hanging="171"/>
              <w:jc w:val="left"/>
              <w:rPr>
                <w:b w:val="0"/>
                <w:sz w:val="19"/>
              </w:rPr>
            </w:pPr>
            <w:r>
              <w:rPr>
                <w:b w:val="0"/>
                <w:color w:val="221F1F"/>
                <w:sz w:val="19"/>
              </w:rPr>
              <w:t>Conduct street sweeping during </w:t>
            </w:r>
            <w:r>
              <w:rPr>
                <w:b w:val="0"/>
                <w:color w:val="221F1F"/>
                <w:spacing w:val="-5"/>
                <w:sz w:val="19"/>
              </w:rPr>
              <w:t>autumn </w:t>
            </w:r>
            <w:r>
              <w:rPr>
                <w:b w:val="0"/>
                <w:color w:val="221F1F"/>
                <w:sz w:val="19"/>
              </w:rPr>
              <w:t>to collect street tree leaf</w:t>
            </w:r>
            <w:r>
              <w:rPr>
                <w:b w:val="0"/>
                <w:color w:val="221F1F"/>
                <w:spacing w:val="12"/>
                <w:sz w:val="19"/>
              </w:rPr>
              <w:t> </w:t>
            </w:r>
            <w:r>
              <w:rPr>
                <w:b w:val="0"/>
                <w:color w:val="221F1F"/>
                <w:sz w:val="19"/>
              </w:rPr>
              <w:t>fall.</w:t>
            </w:r>
          </w:p>
        </w:tc>
        <w:tc>
          <w:tcPr>
            <w:tcW w:w="3509" w:type="dxa"/>
            <w:tcBorders>
              <w:bottom w:val="single" w:sz="2" w:space="0" w:color="221F1F"/>
              <w:right w:val="nil"/>
            </w:tcBorders>
            <w:shd w:val="clear" w:color="auto" w:fill="F1F5E7"/>
          </w:tcPr>
          <w:p>
            <w:pPr>
              <w:pStyle w:val="TableParagraph"/>
              <w:spacing w:before="57"/>
              <w:ind w:left="45"/>
              <w:rPr>
                <w:b w:val="0"/>
                <w:sz w:val="19"/>
              </w:rPr>
            </w:pPr>
            <w:r>
              <w:rPr>
                <w:b w:val="0"/>
                <w:color w:val="221F1F"/>
                <w:sz w:val="19"/>
              </w:rPr>
              <w:t>Trees are managed by the ACT Government but residents can help by:</w:t>
            </w:r>
          </w:p>
          <w:p>
            <w:pPr>
              <w:pStyle w:val="TableParagraph"/>
              <w:numPr>
                <w:ilvl w:val="0"/>
                <w:numId w:val="3"/>
              </w:numPr>
              <w:tabs>
                <w:tab w:pos="216" w:val="left" w:leader="none"/>
              </w:tabs>
              <w:spacing w:line="240" w:lineRule="auto" w:before="58" w:after="0"/>
              <w:ind w:left="215" w:right="210" w:hanging="170"/>
              <w:jc w:val="left"/>
              <w:rPr>
                <w:b w:val="0"/>
                <w:sz w:val="19"/>
              </w:rPr>
            </w:pPr>
            <w:r>
              <w:rPr>
                <w:b w:val="0"/>
                <w:color w:val="221F1F"/>
                <w:sz w:val="19"/>
              </w:rPr>
              <w:t>Watching out for newly planted trees by watering them and carefully removing any vegetation which may be at its</w:t>
            </w:r>
            <w:r>
              <w:rPr>
                <w:b w:val="0"/>
                <w:color w:val="221F1F"/>
                <w:spacing w:val="-1"/>
                <w:sz w:val="19"/>
              </w:rPr>
              <w:t> </w:t>
            </w:r>
            <w:r>
              <w:rPr>
                <w:b w:val="0"/>
                <w:color w:val="221F1F"/>
                <w:spacing w:val="-5"/>
                <w:sz w:val="19"/>
              </w:rPr>
              <w:t>base;</w:t>
            </w:r>
          </w:p>
          <w:p>
            <w:pPr>
              <w:pStyle w:val="TableParagraph"/>
              <w:numPr>
                <w:ilvl w:val="0"/>
                <w:numId w:val="3"/>
              </w:numPr>
              <w:tabs>
                <w:tab w:pos="216" w:val="left" w:leader="none"/>
              </w:tabs>
              <w:spacing w:line="240" w:lineRule="auto" w:before="61" w:after="0"/>
              <w:ind w:left="215" w:right="458" w:hanging="170"/>
              <w:jc w:val="left"/>
              <w:rPr>
                <w:b w:val="0"/>
                <w:sz w:val="19"/>
              </w:rPr>
            </w:pPr>
            <w:r>
              <w:rPr>
                <w:b w:val="0"/>
                <w:color w:val="221F1F"/>
                <w:sz w:val="19"/>
              </w:rPr>
              <w:t>Adding mulch when appropriate, but do not place grass clippings or other </w:t>
            </w:r>
            <w:r>
              <w:rPr>
                <w:b w:val="0"/>
                <w:color w:val="221F1F"/>
                <w:spacing w:val="-4"/>
                <w:sz w:val="19"/>
              </w:rPr>
              <w:t>organic </w:t>
            </w:r>
            <w:r>
              <w:rPr>
                <w:b w:val="0"/>
                <w:color w:val="221F1F"/>
                <w:sz w:val="19"/>
              </w:rPr>
              <w:t>matter at the base of trees (refer to </w:t>
            </w:r>
            <w:hyperlink w:history="true" w:anchor="_bookmark10">
              <w:r>
                <w:rPr>
                  <w:b w:val="0"/>
                  <w:color w:val="221F1F"/>
                  <w:sz w:val="19"/>
                </w:rPr>
                <w:t>Tables 2 </w:t>
              </w:r>
            </w:hyperlink>
            <w:r>
              <w:rPr>
                <w:b w:val="0"/>
                <w:color w:val="221F1F"/>
                <w:sz w:val="19"/>
              </w:rPr>
              <w:t>&amp;</w:t>
            </w:r>
            <w:r>
              <w:rPr>
                <w:b w:val="0"/>
                <w:color w:val="221F1F"/>
                <w:spacing w:val="-3"/>
                <w:sz w:val="19"/>
              </w:rPr>
              <w:t> </w:t>
            </w:r>
            <w:r>
              <w:rPr>
                <w:b w:val="0"/>
                <w:color w:val="221F1F"/>
                <w:sz w:val="19"/>
              </w:rPr>
              <w:t>3);</w:t>
            </w:r>
          </w:p>
          <w:p>
            <w:pPr>
              <w:pStyle w:val="TableParagraph"/>
              <w:numPr>
                <w:ilvl w:val="0"/>
                <w:numId w:val="3"/>
              </w:numPr>
              <w:tabs>
                <w:tab w:pos="216" w:val="left" w:leader="none"/>
              </w:tabs>
              <w:spacing w:line="240" w:lineRule="auto" w:before="60" w:after="0"/>
              <w:ind w:left="215" w:right="1060" w:hanging="170"/>
              <w:jc w:val="left"/>
              <w:rPr>
                <w:b w:val="0"/>
                <w:sz w:val="19"/>
              </w:rPr>
            </w:pPr>
            <w:r>
              <w:rPr>
                <w:b w:val="0"/>
                <w:color w:val="221F1F"/>
                <w:sz w:val="19"/>
              </w:rPr>
              <w:t>Repairing and/or replace</w:t>
            </w:r>
            <w:r>
              <w:rPr>
                <w:b w:val="0"/>
                <w:color w:val="221F1F"/>
                <w:spacing w:val="-8"/>
                <w:sz w:val="19"/>
              </w:rPr>
              <w:t> </w:t>
            </w:r>
            <w:r>
              <w:rPr>
                <w:b w:val="0"/>
                <w:color w:val="221F1F"/>
                <w:sz w:val="19"/>
              </w:rPr>
              <w:t>any damage tonature strip developments</w:t>
            </w:r>
          </w:p>
          <w:p>
            <w:pPr>
              <w:pStyle w:val="TableParagraph"/>
              <w:spacing w:before="4"/>
              <w:ind w:left="215" w:right="323"/>
              <w:rPr>
                <w:b w:val="0"/>
                <w:sz w:val="19"/>
              </w:rPr>
            </w:pPr>
            <w:r>
              <w:rPr>
                <w:b w:val="0"/>
                <w:color w:val="221F1F"/>
                <w:sz w:val="19"/>
              </w:rPr>
              <w:t>(e.g. irrigation systems, vegetable plantings, synthetic grass) arising from the growth or management of</w:t>
            </w:r>
          </w:p>
          <w:p>
            <w:pPr>
              <w:pStyle w:val="TableParagraph"/>
              <w:spacing w:line="222" w:lineRule="exact" w:before="1"/>
              <w:ind w:left="215"/>
              <w:rPr>
                <w:b w:val="0"/>
                <w:sz w:val="19"/>
              </w:rPr>
            </w:pPr>
            <w:r>
              <w:rPr>
                <w:b w:val="0"/>
                <w:color w:val="221F1F"/>
                <w:sz w:val="19"/>
              </w:rPr>
              <w:t>street trees.</w:t>
            </w:r>
          </w:p>
        </w:tc>
      </w:tr>
      <w:tr>
        <w:trPr>
          <w:trHeight w:val="4193" w:hRule="atLeast"/>
        </w:trPr>
        <w:tc>
          <w:tcPr>
            <w:tcW w:w="1699" w:type="dxa"/>
            <w:tcBorders>
              <w:top w:val="nil"/>
              <w:left w:val="nil"/>
              <w:bottom w:val="nil"/>
              <w:right w:val="single" w:sz="12" w:space="0" w:color="FFFFFF"/>
            </w:tcBorders>
            <w:shd w:val="clear" w:color="auto" w:fill="F9F6E6"/>
          </w:tcPr>
          <w:p>
            <w:pPr>
              <w:pStyle w:val="TableParagraph"/>
              <w:ind w:right="103"/>
              <w:rPr>
                <w:rFonts w:ascii="Source Sans Pro SemiBold"/>
                <w:b/>
                <w:sz w:val="19"/>
              </w:rPr>
            </w:pPr>
            <w:r>
              <w:rPr>
                <w:rFonts w:ascii="Source Sans Pro SemiBold"/>
                <w:b/>
                <w:color w:val="221F1F"/>
                <w:sz w:val="19"/>
              </w:rPr>
              <w:t>Plants on the nature strip and in front gardens (ie on private property)</w:t>
            </w:r>
          </w:p>
        </w:tc>
        <w:tc>
          <w:tcPr>
            <w:tcW w:w="3512" w:type="dxa"/>
            <w:tcBorders>
              <w:top w:val="single" w:sz="2" w:space="0" w:color="221F1F"/>
              <w:left w:val="single" w:sz="12" w:space="0" w:color="FFFFFF"/>
              <w:bottom w:val="single" w:sz="2" w:space="0" w:color="221F1F"/>
            </w:tcBorders>
            <w:shd w:val="clear" w:color="auto" w:fill="E0F4FC"/>
          </w:tcPr>
          <w:p>
            <w:pPr>
              <w:pStyle w:val="TableParagraph"/>
              <w:numPr>
                <w:ilvl w:val="0"/>
                <w:numId w:val="4"/>
              </w:numPr>
              <w:tabs>
                <w:tab w:pos="212" w:val="left" w:leader="none"/>
              </w:tabs>
              <w:spacing w:line="240" w:lineRule="auto" w:before="72" w:after="0"/>
              <w:ind w:left="211" w:right="0" w:hanging="171"/>
              <w:jc w:val="left"/>
              <w:rPr>
                <w:b w:val="0"/>
                <w:sz w:val="19"/>
              </w:rPr>
            </w:pPr>
            <w:r>
              <w:rPr>
                <w:b w:val="0"/>
                <w:color w:val="221F1F"/>
                <w:sz w:val="19"/>
              </w:rPr>
              <w:t>Not</w:t>
            </w:r>
            <w:r>
              <w:rPr>
                <w:b w:val="0"/>
                <w:color w:val="221F1F"/>
                <w:spacing w:val="2"/>
                <w:sz w:val="19"/>
              </w:rPr>
              <w:t> </w:t>
            </w:r>
            <w:r>
              <w:rPr>
                <w:b w:val="0"/>
                <w:color w:val="221F1F"/>
                <w:sz w:val="19"/>
              </w:rPr>
              <w:t>applicable.</w:t>
            </w:r>
          </w:p>
        </w:tc>
        <w:tc>
          <w:tcPr>
            <w:tcW w:w="3509" w:type="dxa"/>
            <w:tcBorders>
              <w:top w:val="single" w:sz="2" w:space="0" w:color="221F1F"/>
              <w:bottom w:val="single" w:sz="2" w:space="0" w:color="221F1F"/>
              <w:right w:val="nil"/>
            </w:tcBorders>
            <w:shd w:val="clear" w:color="auto" w:fill="F1F5E7"/>
          </w:tcPr>
          <w:p>
            <w:pPr>
              <w:pStyle w:val="TableParagraph"/>
              <w:numPr>
                <w:ilvl w:val="0"/>
                <w:numId w:val="5"/>
              </w:numPr>
              <w:tabs>
                <w:tab w:pos="216" w:val="left" w:leader="none"/>
              </w:tabs>
              <w:spacing w:line="240" w:lineRule="auto" w:before="72" w:after="0"/>
              <w:ind w:left="215" w:right="323" w:hanging="170"/>
              <w:jc w:val="left"/>
              <w:rPr>
                <w:b w:val="0"/>
                <w:sz w:val="19"/>
              </w:rPr>
            </w:pPr>
            <w:r>
              <w:rPr>
                <w:b w:val="0"/>
                <w:color w:val="221F1F"/>
                <w:sz w:val="19"/>
              </w:rPr>
              <w:t>Maintain plants on the nature strip (except for trees – see above) </w:t>
            </w:r>
            <w:r>
              <w:rPr>
                <w:b w:val="0"/>
                <w:color w:val="221F1F"/>
                <w:spacing w:val="-3"/>
                <w:sz w:val="19"/>
              </w:rPr>
              <w:t>and </w:t>
            </w:r>
            <w:r>
              <w:rPr>
                <w:b w:val="0"/>
                <w:color w:val="221F1F"/>
                <w:sz w:val="19"/>
              </w:rPr>
              <w:t>prune front garden trees and shrubs overhanging the footpath according</w:t>
            </w:r>
            <w:r>
              <w:rPr>
                <w:b w:val="0"/>
                <w:color w:val="221F1F"/>
                <w:spacing w:val="-13"/>
                <w:sz w:val="19"/>
              </w:rPr>
              <w:t> </w:t>
            </w:r>
            <w:r>
              <w:rPr>
                <w:b w:val="0"/>
                <w:color w:val="221F1F"/>
                <w:sz w:val="19"/>
              </w:rPr>
              <w:t>to specifications in </w:t>
            </w:r>
            <w:hyperlink w:history="true" w:anchor="_bookmark12">
              <w:r>
                <w:rPr>
                  <w:b w:val="0"/>
                  <w:color w:val="221F1F"/>
                  <w:sz w:val="19"/>
                </w:rPr>
                <w:t>Table 3 </w:t>
              </w:r>
            </w:hyperlink>
            <w:r>
              <w:rPr>
                <w:b w:val="0"/>
                <w:color w:val="221F1F"/>
                <w:sz w:val="19"/>
              </w:rPr>
              <w:t>and clearance zones in </w:t>
            </w:r>
            <w:hyperlink w:history="true" w:anchor="_bookmark16">
              <w:r>
                <w:rPr>
                  <w:b w:val="0"/>
                  <w:color w:val="221F1F"/>
                  <w:sz w:val="19"/>
                </w:rPr>
                <w:t>Table</w:t>
              </w:r>
              <w:r>
                <w:rPr>
                  <w:b w:val="0"/>
                  <w:color w:val="221F1F"/>
                  <w:spacing w:val="5"/>
                  <w:sz w:val="19"/>
                </w:rPr>
                <w:t> </w:t>
              </w:r>
              <w:r>
                <w:rPr>
                  <w:b w:val="0"/>
                  <w:color w:val="221F1F"/>
                  <w:sz w:val="19"/>
                </w:rPr>
                <w:t>5.</w:t>
              </w:r>
            </w:hyperlink>
          </w:p>
          <w:p>
            <w:pPr>
              <w:pStyle w:val="TableParagraph"/>
              <w:numPr>
                <w:ilvl w:val="0"/>
                <w:numId w:val="5"/>
              </w:numPr>
              <w:tabs>
                <w:tab w:pos="216" w:val="left" w:leader="none"/>
              </w:tabs>
              <w:spacing w:line="240" w:lineRule="auto" w:before="60" w:after="0"/>
              <w:ind w:left="215" w:right="341" w:hanging="170"/>
              <w:jc w:val="left"/>
              <w:rPr>
                <w:b w:val="0"/>
                <w:sz w:val="19"/>
              </w:rPr>
            </w:pPr>
            <w:r>
              <w:rPr>
                <w:b w:val="0"/>
                <w:color w:val="221F1F"/>
                <w:spacing w:val="-3"/>
                <w:sz w:val="19"/>
              </w:rPr>
              <w:t>You </w:t>
            </w:r>
            <w:r>
              <w:rPr>
                <w:b w:val="0"/>
                <w:color w:val="221F1F"/>
                <w:sz w:val="19"/>
              </w:rPr>
              <w:t>should prune a tree or other plant on your property which is</w:t>
            </w:r>
            <w:r>
              <w:rPr>
                <w:b w:val="0"/>
                <w:color w:val="221F1F"/>
                <w:spacing w:val="-11"/>
                <w:sz w:val="19"/>
              </w:rPr>
              <w:t> </w:t>
            </w:r>
            <w:r>
              <w:rPr>
                <w:b w:val="0"/>
                <w:color w:val="221F1F"/>
                <w:sz w:val="19"/>
              </w:rPr>
              <w:t>overhanging a nature strip or likely to obstruct or inconvenience anyone on the nature strip. If you don’t, you may be directed to prune them, and it is an offence not to comply. However, you must not damage </w:t>
            </w:r>
            <w:r>
              <w:rPr>
                <w:b w:val="0"/>
                <w:color w:val="221F1F"/>
                <w:spacing w:val="-7"/>
                <w:sz w:val="19"/>
              </w:rPr>
              <w:t>aprotectedtree </w:t>
            </w:r>
            <w:r>
              <w:rPr>
                <w:b w:val="0"/>
                <w:color w:val="221F1F"/>
                <w:sz w:val="19"/>
              </w:rPr>
              <w:t>without approval under the </w:t>
            </w:r>
            <w:r>
              <w:rPr>
                <w:b w:val="0"/>
                <w:i/>
                <w:color w:val="221F1F"/>
                <w:spacing w:val="-5"/>
                <w:sz w:val="19"/>
              </w:rPr>
              <w:t>Tree </w:t>
            </w:r>
            <w:r>
              <w:rPr>
                <w:b w:val="0"/>
                <w:i/>
                <w:color w:val="221F1F"/>
                <w:sz w:val="19"/>
              </w:rPr>
              <w:t>Protection Act </w:t>
            </w:r>
            <w:r>
              <w:rPr>
                <w:b w:val="0"/>
                <w:i/>
                <w:color w:val="221F1F"/>
                <w:sz w:val="19"/>
              </w:rPr>
              <w:t>2005</w:t>
            </w:r>
            <w:r>
              <w:rPr>
                <w:b w:val="0"/>
                <w:color w:val="221F1F"/>
                <w:sz w:val="19"/>
              </w:rPr>
              <w:t>. (for further information refer</w:t>
            </w:r>
            <w:r>
              <w:rPr>
                <w:b w:val="0"/>
                <w:color w:val="221F1F"/>
                <w:spacing w:val="-8"/>
                <w:sz w:val="19"/>
              </w:rPr>
              <w:t> </w:t>
            </w:r>
            <w:r>
              <w:rPr>
                <w:b w:val="0"/>
                <w:color w:val="221F1F"/>
                <w:sz w:val="19"/>
              </w:rPr>
              <w:t>to</w:t>
            </w:r>
          </w:p>
          <w:p>
            <w:pPr>
              <w:pStyle w:val="TableParagraph"/>
              <w:spacing w:line="219" w:lineRule="exact" w:before="0"/>
              <w:ind w:left="215"/>
              <w:rPr>
                <w:b w:val="0"/>
                <w:sz w:val="19"/>
              </w:rPr>
            </w:pPr>
            <w:r>
              <w:rPr>
                <w:b w:val="0"/>
                <w:color w:val="221F1F"/>
                <w:sz w:val="19"/>
              </w:rPr>
              <w:t>Appendix B)</w:t>
            </w:r>
          </w:p>
        </w:tc>
      </w:tr>
      <w:tr>
        <w:trPr>
          <w:trHeight w:val="365" w:hRule="atLeast"/>
        </w:trPr>
        <w:tc>
          <w:tcPr>
            <w:tcW w:w="1699" w:type="dxa"/>
            <w:tcBorders>
              <w:top w:val="nil"/>
              <w:left w:val="nil"/>
              <w:bottom w:val="nil"/>
              <w:right w:val="single" w:sz="12" w:space="0" w:color="FFFFFF"/>
            </w:tcBorders>
            <w:shd w:val="clear" w:color="auto" w:fill="F9F6E6"/>
          </w:tcPr>
          <w:p>
            <w:pPr>
              <w:pStyle w:val="TableParagraph"/>
              <w:spacing w:before="75"/>
              <w:rPr>
                <w:rFonts w:ascii="Source Sans Pro SemiBold"/>
                <w:b/>
                <w:sz w:val="19"/>
              </w:rPr>
            </w:pPr>
            <w:r>
              <w:rPr>
                <w:rFonts w:ascii="Source Sans Pro SemiBold"/>
                <w:b/>
                <w:color w:val="221F1F"/>
                <w:sz w:val="19"/>
              </w:rPr>
              <w:t>Grass and weeds</w:t>
            </w:r>
          </w:p>
        </w:tc>
        <w:tc>
          <w:tcPr>
            <w:tcW w:w="3512" w:type="dxa"/>
            <w:tcBorders>
              <w:top w:val="single" w:sz="2" w:space="0" w:color="221F1F"/>
              <w:left w:val="single" w:sz="12" w:space="0" w:color="FFFFFF"/>
              <w:bottom w:val="single" w:sz="2" w:space="0" w:color="221F1F"/>
            </w:tcBorders>
            <w:shd w:val="clear" w:color="auto" w:fill="E0F4FC"/>
          </w:tcPr>
          <w:p>
            <w:pPr>
              <w:pStyle w:val="TableParagraph"/>
              <w:numPr>
                <w:ilvl w:val="0"/>
                <w:numId w:val="6"/>
              </w:numPr>
              <w:tabs>
                <w:tab w:pos="212" w:val="left" w:leader="none"/>
              </w:tabs>
              <w:spacing w:line="240" w:lineRule="auto" w:before="75" w:after="0"/>
              <w:ind w:left="211" w:right="0" w:hanging="171"/>
              <w:jc w:val="left"/>
              <w:rPr>
                <w:b w:val="0"/>
                <w:sz w:val="19"/>
              </w:rPr>
            </w:pPr>
            <w:r>
              <w:rPr>
                <w:b w:val="0"/>
                <w:color w:val="221F1F"/>
                <w:sz w:val="19"/>
              </w:rPr>
              <w:t>Not</w:t>
            </w:r>
            <w:r>
              <w:rPr>
                <w:b w:val="0"/>
                <w:color w:val="221F1F"/>
                <w:spacing w:val="2"/>
                <w:sz w:val="19"/>
              </w:rPr>
              <w:t> </w:t>
            </w:r>
            <w:r>
              <w:rPr>
                <w:b w:val="0"/>
                <w:color w:val="221F1F"/>
                <w:sz w:val="19"/>
              </w:rPr>
              <w:t>applicable.</w:t>
            </w:r>
          </w:p>
        </w:tc>
        <w:tc>
          <w:tcPr>
            <w:tcW w:w="3509" w:type="dxa"/>
            <w:tcBorders>
              <w:top w:val="single" w:sz="2" w:space="0" w:color="221F1F"/>
              <w:bottom w:val="single" w:sz="2" w:space="0" w:color="221F1F"/>
              <w:right w:val="nil"/>
            </w:tcBorders>
            <w:shd w:val="clear" w:color="auto" w:fill="F1F5E7"/>
          </w:tcPr>
          <w:p>
            <w:pPr>
              <w:pStyle w:val="TableParagraph"/>
              <w:numPr>
                <w:ilvl w:val="0"/>
                <w:numId w:val="7"/>
              </w:numPr>
              <w:tabs>
                <w:tab w:pos="216" w:val="left" w:leader="none"/>
              </w:tabs>
              <w:spacing w:line="240" w:lineRule="auto" w:before="75" w:after="0"/>
              <w:ind w:left="215" w:right="0" w:hanging="170"/>
              <w:jc w:val="left"/>
              <w:rPr>
                <w:b w:val="0"/>
                <w:sz w:val="19"/>
              </w:rPr>
            </w:pPr>
            <w:r>
              <w:rPr>
                <w:b w:val="0"/>
                <w:color w:val="221F1F"/>
                <w:sz w:val="19"/>
              </w:rPr>
              <w:t>Maintain and mow including</w:t>
            </w:r>
            <w:r>
              <w:rPr>
                <w:b w:val="0"/>
                <w:color w:val="221F1F"/>
                <w:spacing w:val="6"/>
                <w:sz w:val="19"/>
              </w:rPr>
              <w:t> </w:t>
            </w:r>
            <w:r>
              <w:rPr>
                <w:b w:val="0"/>
                <w:color w:val="221F1F"/>
                <w:sz w:val="19"/>
              </w:rPr>
              <w:t>weeding.</w:t>
            </w:r>
          </w:p>
        </w:tc>
      </w:tr>
      <w:tr>
        <w:trPr>
          <w:trHeight w:val="1677" w:hRule="atLeast"/>
        </w:trPr>
        <w:tc>
          <w:tcPr>
            <w:tcW w:w="1699" w:type="dxa"/>
            <w:tcBorders>
              <w:top w:val="nil"/>
              <w:left w:val="nil"/>
              <w:bottom w:val="nil"/>
              <w:right w:val="single" w:sz="12" w:space="0" w:color="FFFFFF"/>
            </w:tcBorders>
            <w:shd w:val="clear" w:color="auto" w:fill="F9F6E6"/>
          </w:tcPr>
          <w:p>
            <w:pPr>
              <w:pStyle w:val="TableParagraph"/>
              <w:ind w:right="313"/>
              <w:rPr>
                <w:rFonts w:ascii="Source Sans Pro SemiBold"/>
                <w:b/>
                <w:sz w:val="19"/>
              </w:rPr>
            </w:pPr>
            <w:r>
              <w:rPr>
                <w:rFonts w:ascii="Source Sans Pro SemiBold"/>
                <w:b/>
                <w:color w:val="221F1F"/>
                <w:sz w:val="19"/>
              </w:rPr>
              <w:t>Litter, domestic rubbish and recycling</w:t>
            </w:r>
          </w:p>
        </w:tc>
        <w:tc>
          <w:tcPr>
            <w:tcW w:w="3512" w:type="dxa"/>
            <w:tcBorders>
              <w:top w:val="single" w:sz="2" w:space="0" w:color="221F1F"/>
              <w:left w:val="single" w:sz="12" w:space="0" w:color="FFFFFF"/>
              <w:bottom w:val="single" w:sz="2" w:space="0" w:color="221F1F"/>
            </w:tcBorders>
            <w:shd w:val="clear" w:color="auto" w:fill="E0F4FC"/>
          </w:tcPr>
          <w:p>
            <w:pPr>
              <w:pStyle w:val="TableParagraph"/>
              <w:numPr>
                <w:ilvl w:val="0"/>
                <w:numId w:val="8"/>
              </w:numPr>
              <w:tabs>
                <w:tab w:pos="212" w:val="left" w:leader="none"/>
              </w:tabs>
              <w:spacing w:line="240" w:lineRule="auto" w:before="72" w:after="0"/>
              <w:ind w:left="211" w:right="1160" w:hanging="171"/>
              <w:jc w:val="left"/>
              <w:rPr>
                <w:b w:val="0"/>
                <w:sz w:val="19"/>
              </w:rPr>
            </w:pPr>
            <w:r>
              <w:rPr>
                <w:b w:val="0"/>
                <w:color w:val="221F1F"/>
                <w:sz w:val="19"/>
              </w:rPr>
              <w:t>Provide waste and </w:t>
            </w:r>
            <w:r>
              <w:rPr>
                <w:b w:val="0"/>
                <w:color w:val="221F1F"/>
                <w:spacing w:val="-3"/>
                <w:sz w:val="19"/>
              </w:rPr>
              <w:t>recycling </w:t>
            </w:r>
            <w:r>
              <w:rPr>
                <w:b w:val="0"/>
                <w:color w:val="221F1F"/>
                <w:sz w:val="19"/>
              </w:rPr>
              <w:t>collection</w:t>
            </w:r>
            <w:r>
              <w:rPr>
                <w:b w:val="0"/>
                <w:color w:val="221F1F"/>
                <w:spacing w:val="2"/>
                <w:sz w:val="19"/>
              </w:rPr>
              <w:t> </w:t>
            </w:r>
            <w:r>
              <w:rPr>
                <w:b w:val="0"/>
                <w:color w:val="221F1F"/>
                <w:sz w:val="19"/>
              </w:rPr>
              <w:t>services.</w:t>
            </w:r>
          </w:p>
        </w:tc>
        <w:tc>
          <w:tcPr>
            <w:tcW w:w="3509" w:type="dxa"/>
            <w:tcBorders>
              <w:top w:val="single" w:sz="2" w:space="0" w:color="221F1F"/>
              <w:bottom w:val="single" w:sz="2" w:space="0" w:color="221F1F"/>
              <w:right w:val="nil"/>
            </w:tcBorders>
            <w:shd w:val="clear" w:color="auto" w:fill="F1F5E7"/>
          </w:tcPr>
          <w:p>
            <w:pPr>
              <w:pStyle w:val="TableParagraph"/>
              <w:numPr>
                <w:ilvl w:val="0"/>
                <w:numId w:val="9"/>
              </w:numPr>
              <w:tabs>
                <w:tab w:pos="216" w:val="left" w:leader="none"/>
              </w:tabs>
              <w:spacing w:line="240" w:lineRule="auto" w:before="72" w:after="0"/>
              <w:ind w:left="215" w:right="1084" w:hanging="170"/>
              <w:jc w:val="left"/>
              <w:rPr>
                <w:b w:val="0"/>
                <w:sz w:val="19"/>
              </w:rPr>
            </w:pPr>
            <w:r>
              <w:rPr>
                <w:b w:val="0"/>
                <w:color w:val="221F1F"/>
                <w:sz w:val="19"/>
              </w:rPr>
              <w:t>Put out and bring in bins in a timely</w:t>
            </w:r>
            <w:r>
              <w:rPr>
                <w:b w:val="0"/>
                <w:color w:val="221F1F"/>
                <w:spacing w:val="1"/>
                <w:sz w:val="19"/>
              </w:rPr>
              <w:t> </w:t>
            </w:r>
            <w:r>
              <w:rPr>
                <w:b w:val="0"/>
                <w:color w:val="221F1F"/>
                <w:sz w:val="19"/>
              </w:rPr>
              <w:t>manner.</w:t>
            </w:r>
          </w:p>
          <w:p>
            <w:pPr>
              <w:pStyle w:val="TableParagraph"/>
              <w:numPr>
                <w:ilvl w:val="0"/>
                <w:numId w:val="9"/>
              </w:numPr>
              <w:tabs>
                <w:tab w:pos="216" w:val="left" w:leader="none"/>
              </w:tabs>
              <w:spacing w:line="240" w:lineRule="auto" w:before="60" w:after="0"/>
              <w:ind w:left="215" w:right="407" w:hanging="170"/>
              <w:jc w:val="left"/>
              <w:rPr>
                <w:b w:val="0"/>
                <w:sz w:val="19"/>
              </w:rPr>
            </w:pPr>
            <w:r>
              <w:rPr>
                <w:b w:val="0"/>
                <w:color w:val="221F1F"/>
                <w:sz w:val="19"/>
              </w:rPr>
              <w:t>Pick up litter deposited or blown </w:t>
            </w:r>
            <w:r>
              <w:rPr>
                <w:b w:val="0"/>
                <w:color w:val="221F1F"/>
                <w:spacing w:val="-5"/>
                <w:sz w:val="19"/>
              </w:rPr>
              <w:t>onto </w:t>
            </w:r>
            <w:r>
              <w:rPr>
                <w:b w:val="0"/>
                <w:color w:val="221F1F"/>
                <w:sz w:val="19"/>
              </w:rPr>
              <w:t>the nature</w:t>
            </w:r>
            <w:r>
              <w:rPr>
                <w:b w:val="0"/>
                <w:color w:val="221F1F"/>
                <w:spacing w:val="6"/>
                <w:sz w:val="19"/>
              </w:rPr>
              <w:t> </w:t>
            </w:r>
            <w:r>
              <w:rPr>
                <w:b w:val="0"/>
                <w:color w:val="221F1F"/>
                <w:sz w:val="19"/>
              </w:rPr>
              <w:t>strip.</w:t>
            </w:r>
          </w:p>
          <w:p>
            <w:pPr>
              <w:pStyle w:val="TableParagraph"/>
              <w:numPr>
                <w:ilvl w:val="0"/>
                <w:numId w:val="9"/>
              </w:numPr>
              <w:tabs>
                <w:tab w:pos="216" w:val="left" w:leader="none"/>
              </w:tabs>
              <w:spacing w:line="240" w:lineRule="auto" w:before="60" w:after="0"/>
              <w:ind w:left="215" w:right="638" w:hanging="170"/>
              <w:jc w:val="left"/>
              <w:rPr>
                <w:b w:val="0"/>
                <w:sz w:val="19"/>
              </w:rPr>
            </w:pPr>
            <w:r>
              <w:rPr>
                <w:b w:val="0"/>
                <w:color w:val="221F1F"/>
                <w:sz w:val="19"/>
              </w:rPr>
              <w:t>Household goods are not to be </w:t>
            </w:r>
            <w:r>
              <w:rPr>
                <w:b w:val="0"/>
                <w:color w:val="221F1F"/>
                <w:spacing w:val="-4"/>
                <w:sz w:val="19"/>
              </w:rPr>
              <w:t>left </w:t>
            </w:r>
            <w:r>
              <w:rPr>
                <w:b w:val="0"/>
                <w:color w:val="221F1F"/>
                <w:sz w:val="19"/>
              </w:rPr>
              <w:t>abandoned on the nature</w:t>
            </w:r>
            <w:r>
              <w:rPr>
                <w:b w:val="0"/>
                <w:color w:val="221F1F"/>
                <w:spacing w:val="3"/>
                <w:sz w:val="19"/>
              </w:rPr>
              <w:t> </w:t>
            </w:r>
            <w:r>
              <w:rPr>
                <w:b w:val="0"/>
                <w:color w:val="221F1F"/>
                <w:sz w:val="19"/>
              </w:rPr>
              <w:t>strip.</w:t>
            </w:r>
          </w:p>
        </w:tc>
      </w:tr>
      <w:tr>
        <w:trPr>
          <w:trHeight w:val="1379" w:hRule="atLeast"/>
        </w:trPr>
        <w:tc>
          <w:tcPr>
            <w:tcW w:w="1699" w:type="dxa"/>
            <w:tcBorders>
              <w:top w:val="nil"/>
              <w:left w:val="nil"/>
              <w:bottom w:val="nil"/>
              <w:right w:val="single" w:sz="12" w:space="0" w:color="FFFFFF"/>
            </w:tcBorders>
            <w:shd w:val="clear" w:color="auto" w:fill="F9F6E6"/>
          </w:tcPr>
          <w:p>
            <w:pPr>
              <w:pStyle w:val="TableParagraph"/>
              <w:ind w:right="94"/>
              <w:rPr>
                <w:rFonts w:ascii="Source Sans Pro SemiBold"/>
                <w:b/>
                <w:sz w:val="19"/>
              </w:rPr>
            </w:pPr>
            <w:r>
              <w:rPr>
                <w:rFonts w:ascii="Source Sans Pro SemiBold"/>
                <w:b/>
                <w:color w:val="221F1F"/>
                <w:sz w:val="19"/>
              </w:rPr>
              <w:t>Leaves, debris and lawn clippings</w:t>
            </w:r>
          </w:p>
        </w:tc>
        <w:tc>
          <w:tcPr>
            <w:tcW w:w="3512" w:type="dxa"/>
            <w:tcBorders>
              <w:top w:val="single" w:sz="2" w:space="0" w:color="221F1F"/>
              <w:left w:val="single" w:sz="12" w:space="0" w:color="FFFFFF"/>
              <w:bottom w:val="single" w:sz="2" w:space="0" w:color="221F1F"/>
            </w:tcBorders>
            <w:shd w:val="clear" w:color="auto" w:fill="E0F4FC"/>
          </w:tcPr>
          <w:p>
            <w:pPr>
              <w:pStyle w:val="TableParagraph"/>
              <w:numPr>
                <w:ilvl w:val="0"/>
                <w:numId w:val="10"/>
              </w:numPr>
              <w:tabs>
                <w:tab w:pos="212" w:val="left" w:leader="none"/>
              </w:tabs>
              <w:spacing w:line="240" w:lineRule="auto" w:before="72" w:after="0"/>
              <w:ind w:left="211" w:right="0" w:hanging="171"/>
              <w:jc w:val="left"/>
              <w:rPr>
                <w:b w:val="0"/>
                <w:sz w:val="19"/>
              </w:rPr>
            </w:pPr>
            <w:r>
              <w:rPr>
                <w:b w:val="0"/>
                <w:color w:val="221F1F"/>
                <w:sz w:val="19"/>
              </w:rPr>
              <w:t>Not</w:t>
            </w:r>
            <w:r>
              <w:rPr>
                <w:b w:val="0"/>
                <w:color w:val="221F1F"/>
                <w:spacing w:val="2"/>
                <w:sz w:val="19"/>
              </w:rPr>
              <w:t> </w:t>
            </w:r>
            <w:r>
              <w:rPr>
                <w:b w:val="0"/>
                <w:color w:val="221F1F"/>
                <w:sz w:val="19"/>
              </w:rPr>
              <w:t>applicable.</w:t>
            </w:r>
          </w:p>
        </w:tc>
        <w:tc>
          <w:tcPr>
            <w:tcW w:w="3509" w:type="dxa"/>
            <w:tcBorders>
              <w:top w:val="single" w:sz="2" w:space="0" w:color="221F1F"/>
              <w:bottom w:val="single" w:sz="2" w:space="0" w:color="221F1F"/>
              <w:right w:val="nil"/>
            </w:tcBorders>
            <w:shd w:val="clear" w:color="auto" w:fill="F1F5E7"/>
          </w:tcPr>
          <w:p>
            <w:pPr>
              <w:pStyle w:val="TableParagraph"/>
              <w:numPr>
                <w:ilvl w:val="0"/>
                <w:numId w:val="11"/>
              </w:numPr>
              <w:tabs>
                <w:tab w:pos="216" w:val="left" w:leader="none"/>
              </w:tabs>
              <w:spacing w:line="240" w:lineRule="auto" w:before="72" w:after="0"/>
              <w:ind w:left="215" w:right="114" w:hanging="170"/>
              <w:jc w:val="left"/>
              <w:rPr>
                <w:b w:val="0"/>
                <w:sz w:val="19"/>
              </w:rPr>
            </w:pPr>
            <w:r>
              <w:rPr>
                <w:b w:val="0"/>
                <w:color w:val="221F1F"/>
                <w:sz w:val="19"/>
              </w:rPr>
              <w:t>Remove leaves, lawn clippings and </w:t>
            </w:r>
            <w:r>
              <w:rPr>
                <w:b w:val="0"/>
                <w:color w:val="221F1F"/>
                <w:spacing w:val="-3"/>
                <w:sz w:val="19"/>
              </w:rPr>
              <w:t>debris </w:t>
            </w:r>
            <w:r>
              <w:rPr>
                <w:b w:val="0"/>
                <w:color w:val="221F1F"/>
                <w:sz w:val="19"/>
              </w:rPr>
              <w:t>and dispose of appropriately or</w:t>
            </w:r>
            <w:r>
              <w:rPr>
                <w:b w:val="0"/>
                <w:color w:val="221F1F"/>
                <w:spacing w:val="-7"/>
                <w:sz w:val="19"/>
              </w:rPr>
              <w:t> </w:t>
            </w:r>
            <w:r>
              <w:rPr>
                <w:b w:val="0"/>
                <w:color w:val="221F1F"/>
                <w:sz w:val="19"/>
              </w:rPr>
              <w:t>compost.</w:t>
            </w:r>
          </w:p>
          <w:p>
            <w:pPr>
              <w:pStyle w:val="TableParagraph"/>
              <w:numPr>
                <w:ilvl w:val="0"/>
                <w:numId w:val="11"/>
              </w:numPr>
              <w:tabs>
                <w:tab w:pos="216" w:val="left" w:leader="none"/>
              </w:tabs>
              <w:spacing w:line="240" w:lineRule="auto" w:before="60" w:after="0"/>
              <w:ind w:left="215" w:right="157" w:hanging="170"/>
              <w:jc w:val="left"/>
              <w:rPr>
                <w:b w:val="0"/>
                <w:sz w:val="19"/>
              </w:rPr>
            </w:pPr>
            <w:r>
              <w:rPr>
                <w:b w:val="0"/>
                <w:color w:val="221F1F"/>
                <w:sz w:val="19"/>
              </w:rPr>
              <w:t>Don’t sweep or rake leaves and other organic materials into gutters as they enter waterways and affect water</w:t>
            </w:r>
            <w:r>
              <w:rPr>
                <w:b w:val="0"/>
                <w:color w:val="221F1F"/>
                <w:spacing w:val="-4"/>
                <w:sz w:val="19"/>
              </w:rPr>
              <w:t> </w:t>
            </w:r>
            <w:r>
              <w:rPr>
                <w:b w:val="0"/>
                <w:color w:val="221F1F"/>
                <w:spacing w:val="-3"/>
                <w:sz w:val="19"/>
              </w:rPr>
              <w:t>quality.</w:t>
            </w:r>
          </w:p>
        </w:tc>
      </w:tr>
    </w:tbl>
    <w:p>
      <w:pPr>
        <w:spacing w:after="0" w:line="240" w:lineRule="auto"/>
        <w:jc w:val="left"/>
        <w:rPr>
          <w:sz w:val="19"/>
        </w:rPr>
        <w:sectPr>
          <w:pgSz w:w="11920" w:h="16850"/>
          <w:pgMar w:header="0" w:footer="597" w:top="1600" w:bottom="780" w:left="0" w:right="0"/>
        </w:sectPr>
      </w:pPr>
    </w:p>
    <w:p>
      <w:pPr>
        <w:pStyle w:val="BodyText"/>
        <w:spacing w:before="4"/>
        <w:rPr>
          <w:rFonts w:ascii="Source Sans Pro"/>
          <w:sz w:val="13"/>
        </w:rPr>
      </w:pPr>
    </w:p>
    <w:tbl>
      <w:tblPr>
        <w:tblW w:w="0" w:type="auto"/>
        <w:jc w:val="left"/>
        <w:tblInd w:w="159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702"/>
        <w:gridCol w:w="3510"/>
        <w:gridCol w:w="3512"/>
      </w:tblGrid>
      <w:tr>
        <w:trPr>
          <w:trHeight w:val="763" w:hRule="atLeast"/>
        </w:trPr>
        <w:tc>
          <w:tcPr>
            <w:tcW w:w="1702" w:type="dxa"/>
            <w:tcBorders>
              <w:top w:val="nil"/>
              <w:left w:val="nil"/>
            </w:tcBorders>
            <w:shd w:val="clear" w:color="auto" w:fill="DFCC20"/>
          </w:tcPr>
          <w:p>
            <w:pPr>
              <w:pStyle w:val="TableParagraph"/>
              <w:spacing w:before="5"/>
              <w:ind w:left="0"/>
              <w:rPr>
                <w:rFonts w:ascii="Source Sans Pro"/>
                <w:sz w:val="20"/>
              </w:rPr>
            </w:pPr>
          </w:p>
          <w:p>
            <w:pPr>
              <w:pStyle w:val="TableParagraph"/>
              <w:spacing w:before="1"/>
              <w:rPr>
                <w:rFonts w:ascii="Source Sans Pro"/>
                <w:b/>
                <w:sz w:val="20"/>
              </w:rPr>
            </w:pPr>
            <w:r>
              <w:rPr>
                <w:rFonts w:ascii="Source Sans Pro"/>
                <w:b/>
                <w:color w:val="221F1F"/>
                <w:sz w:val="20"/>
              </w:rPr>
              <w:t>TOPIC</w:t>
            </w:r>
          </w:p>
        </w:tc>
        <w:tc>
          <w:tcPr>
            <w:tcW w:w="3510" w:type="dxa"/>
            <w:tcBorders>
              <w:top w:val="nil"/>
              <w:right w:val="single" w:sz="2" w:space="0" w:color="FFFFFF"/>
            </w:tcBorders>
            <w:shd w:val="clear" w:color="auto" w:fill="00C0F3"/>
          </w:tcPr>
          <w:p>
            <w:pPr>
              <w:pStyle w:val="TableParagraph"/>
              <w:spacing w:before="5"/>
              <w:ind w:left="0"/>
              <w:rPr>
                <w:rFonts w:ascii="Source Sans Pro"/>
                <w:sz w:val="20"/>
              </w:rPr>
            </w:pPr>
          </w:p>
          <w:p>
            <w:pPr>
              <w:pStyle w:val="TableParagraph"/>
              <w:spacing w:before="1"/>
              <w:ind w:left="44"/>
              <w:rPr>
                <w:rFonts w:ascii="Source Sans Pro SemiBold"/>
                <w:b/>
                <w:sz w:val="20"/>
              </w:rPr>
            </w:pPr>
            <w:r>
              <w:rPr>
                <w:rFonts w:ascii="Source Sans Pro SemiBold"/>
                <w:b/>
                <w:color w:val="221F1F"/>
                <w:sz w:val="20"/>
              </w:rPr>
              <w:t>ACT GOVERNMENT</w:t>
            </w:r>
          </w:p>
        </w:tc>
        <w:tc>
          <w:tcPr>
            <w:tcW w:w="3512" w:type="dxa"/>
            <w:tcBorders>
              <w:top w:val="nil"/>
              <w:left w:val="single" w:sz="2" w:space="0" w:color="FFFFFF"/>
              <w:right w:val="nil"/>
            </w:tcBorders>
            <w:shd w:val="clear" w:color="auto" w:fill="9FC13A"/>
          </w:tcPr>
          <w:p>
            <w:pPr>
              <w:pStyle w:val="TableParagraph"/>
              <w:spacing w:before="5"/>
              <w:ind w:left="0"/>
              <w:rPr>
                <w:rFonts w:ascii="Source Sans Pro"/>
                <w:sz w:val="20"/>
              </w:rPr>
            </w:pPr>
          </w:p>
          <w:p>
            <w:pPr>
              <w:pStyle w:val="TableParagraph"/>
              <w:spacing w:before="1"/>
              <w:ind w:left="54"/>
              <w:rPr>
                <w:rFonts w:ascii="Source Sans Pro"/>
                <w:b/>
                <w:sz w:val="20"/>
              </w:rPr>
            </w:pPr>
            <w:r>
              <w:rPr>
                <w:rFonts w:ascii="Source Sans Pro"/>
                <w:b/>
                <w:color w:val="221F1F"/>
                <w:sz w:val="20"/>
              </w:rPr>
              <w:t>RESIDENTS</w:t>
            </w:r>
          </w:p>
        </w:tc>
      </w:tr>
      <w:tr>
        <w:trPr>
          <w:trHeight w:val="589" w:hRule="atLeast"/>
        </w:trPr>
        <w:tc>
          <w:tcPr>
            <w:tcW w:w="1702" w:type="dxa"/>
            <w:tcBorders>
              <w:left w:val="nil"/>
              <w:bottom w:val="nil"/>
            </w:tcBorders>
            <w:shd w:val="clear" w:color="auto" w:fill="F9F6E6"/>
          </w:tcPr>
          <w:p>
            <w:pPr>
              <w:pStyle w:val="TableParagraph"/>
              <w:spacing w:before="57"/>
              <w:rPr>
                <w:rFonts w:ascii="Source Sans Pro SemiBold"/>
                <w:b/>
                <w:sz w:val="19"/>
              </w:rPr>
            </w:pPr>
            <w:r>
              <w:rPr>
                <w:rFonts w:ascii="Source Sans Pro SemiBold"/>
                <w:b/>
                <w:color w:val="221F1F"/>
                <w:sz w:val="19"/>
              </w:rPr>
              <w:t>Driveways</w:t>
            </w:r>
          </w:p>
        </w:tc>
        <w:tc>
          <w:tcPr>
            <w:tcW w:w="3510" w:type="dxa"/>
            <w:tcBorders>
              <w:bottom w:val="single" w:sz="2" w:space="0" w:color="221F1F"/>
              <w:right w:val="single" w:sz="2" w:space="0" w:color="FFFFFF"/>
            </w:tcBorders>
            <w:shd w:val="clear" w:color="auto" w:fill="E0F4FC"/>
          </w:tcPr>
          <w:p>
            <w:pPr>
              <w:pStyle w:val="TableParagraph"/>
              <w:numPr>
                <w:ilvl w:val="0"/>
                <w:numId w:val="12"/>
              </w:numPr>
              <w:tabs>
                <w:tab w:pos="216" w:val="left" w:leader="none"/>
              </w:tabs>
              <w:spacing w:line="240" w:lineRule="auto" w:before="57" w:after="0"/>
              <w:ind w:left="215" w:right="0" w:hanging="171"/>
              <w:jc w:val="left"/>
              <w:rPr>
                <w:b w:val="0"/>
                <w:sz w:val="19"/>
              </w:rPr>
            </w:pPr>
            <w:r>
              <w:rPr>
                <w:b w:val="0"/>
                <w:color w:val="221F1F"/>
                <w:sz w:val="19"/>
              </w:rPr>
              <w:t>Maintain original</w:t>
            </w:r>
            <w:r>
              <w:rPr>
                <w:b w:val="0"/>
                <w:color w:val="221F1F"/>
                <w:spacing w:val="7"/>
                <w:sz w:val="19"/>
              </w:rPr>
              <w:t> </w:t>
            </w:r>
            <w:r>
              <w:rPr>
                <w:b w:val="0"/>
                <w:color w:val="221F1F"/>
                <w:sz w:val="19"/>
              </w:rPr>
              <w:t>driveways.</w:t>
            </w:r>
          </w:p>
        </w:tc>
        <w:tc>
          <w:tcPr>
            <w:tcW w:w="3512" w:type="dxa"/>
            <w:tcBorders>
              <w:left w:val="single" w:sz="2" w:space="0" w:color="FFFFFF"/>
              <w:bottom w:val="single" w:sz="2" w:space="0" w:color="221F1F"/>
              <w:right w:val="nil"/>
            </w:tcBorders>
            <w:shd w:val="clear" w:color="auto" w:fill="F1F5E7"/>
          </w:tcPr>
          <w:p>
            <w:pPr>
              <w:pStyle w:val="TableParagraph"/>
              <w:numPr>
                <w:ilvl w:val="0"/>
                <w:numId w:val="13"/>
              </w:numPr>
              <w:tabs>
                <w:tab w:pos="223" w:val="left" w:leader="none"/>
              </w:tabs>
              <w:spacing w:line="240" w:lineRule="auto" w:before="57" w:after="0"/>
              <w:ind w:left="222" w:right="207" w:hanging="170"/>
              <w:jc w:val="left"/>
              <w:rPr>
                <w:b w:val="0"/>
                <w:sz w:val="19"/>
              </w:rPr>
            </w:pPr>
            <w:r>
              <w:rPr>
                <w:b w:val="0"/>
                <w:color w:val="221F1F"/>
                <w:sz w:val="19"/>
              </w:rPr>
              <w:t>Do not park cars on the driveways </w:t>
            </w:r>
            <w:r>
              <w:rPr>
                <w:b w:val="0"/>
                <w:color w:val="221F1F"/>
                <w:spacing w:val="-5"/>
                <w:sz w:val="19"/>
              </w:rPr>
              <w:t>where </w:t>
            </w:r>
            <w:r>
              <w:rPr>
                <w:b w:val="0"/>
                <w:color w:val="221F1F"/>
                <w:sz w:val="19"/>
              </w:rPr>
              <w:t>they cross over pedestrian</w:t>
            </w:r>
            <w:r>
              <w:rPr>
                <w:b w:val="0"/>
                <w:color w:val="221F1F"/>
                <w:spacing w:val="8"/>
                <w:sz w:val="19"/>
              </w:rPr>
              <w:t> </w:t>
            </w:r>
            <w:r>
              <w:rPr>
                <w:b w:val="0"/>
                <w:color w:val="221F1F"/>
                <w:sz w:val="19"/>
              </w:rPr>
              <w:t>paths.</w:t>
            </w:r>
          </w:p>
        </w:tc>
      </w:tr>
      <w:tr>
        <w:trPr>
          <w:trHeight w:val="844" w:hRule="atLeast"/>
        </w:trPr>
        <w:tc>
          <w:tcPr>
            <w:tcW w:w="1702" w:type="dxa"/>
            <w:tcBorders>
              <w:top w:val="nil"/>
              <w:left w:val="nil"/>
              <w:bottom w:val="nil"/>
            </w:tcBorders>
            <w:shd w:val="clear" w:color="auto" w:fill="F9F6E6"/>
          </w:tcPr>
          <w:p>
            <w:pPr>
              <w:pStyle w:val="TableParagraph"/>
              <w:rPr>
                <w:rFonts w:ascii="Source Sans Pro SemiBold"/>
                <w:b/>
                <w:sz w:val="19"/>
              </w:rPr>
            </w:pPr>
            <w:r>
              <w:rPr>
                <w:rFonts w:ascii="Source Sans Pro SemiBold"/>
                <w:b/>
                <w:color w:val="221F1F"/>
                <w:sz w:val="19"/>
              </w:rPr>
              <w:t>Utilities</w:t>
            </w:r>
          </w:p>
        </w:tc>
        <w:tc>
          <w:tcPr>
            <w:tcW w:w="3510" w:type="dxa"/>
            <w:tcBorders>
              <w:top w:val="single" w:sz="2" w:space="0" w:color="221F1F"/>
              <w:bottom w:val="single" w:sz="2" w:space="0" w:color="221F1F"/>
              <w:right w:val="single" w:sz="2" w:space="0" w:color="FFFFFF"/>
            </w:tcBorders>
            <w:shd w:val="clear" w:color="auto" w:fill="E0F4FC"/>
          </w:tcPr>
          <w:p>
            <w:pPr>
              <w:pStyle w:val="TableParagraph"/>
              <w:numPr>
                <w:ilvl w:val="0"/>
                <w:numId w:val="14"/>
              </w:numPr>
              <w:tabs>
                <w:tab w:pos="216" w:val="left" w:leader="none"/>
              </w:tabs>
              <w:spacing w:line="240" w:lineRule="auto" w:before="72" w:after="0"/>
              <w:ind w:left="215" w:right="89" w:hanging="171"/>
              <w:jc w:val="left"/>
              <w:rPr>
                <w:b w:val="0"/>
                <w:sz w:val="19"/>
              </w:rPr>
            </w:pPr>
            <w:r>
              <w:rPr>
                <w:b w:val="0"/>
                <w:color w:val="221F1F"/>
                <w:sz w:val="19"/>
              </w:rPr>
              <w:t>Ensure access to utilities is maintained </w:t>
            </w:r>
            <w:r>
              <w:rPr>
                <w:b w:val="0"/>
                <w:color w:val="221F1F"/>
                <w:spacing w:val="-4"/>
                <w:sz w:val="19"/>
              </w:rPr>
              <w:t>on </w:t>
            </w:r>
            <w:r>
              <w:rPr>
                <w:b w:val="0"/>
                <w:color w:val="221F1F"/>
                <w:sz w:val="19"/>
              </w:rPr>
              <w:t>verges adjoining public open</w:t>
            </w:r>
            <w:r>
              <w:rPr>
                <w:b w:val="0"/>
                <w:color w:val="221F1F"/>
                <w:spacing w:val="6"/>
                <w:sz w:val="19"/>
              </w:rPr>
              <w:t> </w:t>
            </w:r>
            <w:r>
              <w:rPr>
                <w:b w:val="0"/>
                <w:color w:val="221F1F"/>
                <w:sz w:val="19"/>
              </w:rPr>
              <w:t>space.</w:t>
            </w:r>
          </w:p>
        </w:tc>
        <w:tc>
          <w:tcPr>
            <w:tcW w:w="3512" w:type="dxa"/>
            <w:tcBorders>
              <w:top w:val="single" w:sz="2" w:space="0" w:color="221F1F"/>
              <w:left w:val="single" w:sz="2" w:space="0" w:color="FFFFFF"/>
              <w:bottom w:val="single" w:sz="2" w:space="0" w:color="221F1F"/>
              <w:right w:val="nil"/>
            </w:tcBorders>
            <w:shd w:val="clear" w:color="auto" w:fill="F1F5E7"/>
          </w:tcPr>
          <w:p>
            <w:pPr>
              <w:pStyle w:val="TableParagraph"/>
              <w:numPr>
                <w:ilvl w:val="0"/>
                <w:numId w:val="15"/>
              </w:numPr>
              <w:tabs>
                <w:tab w:pos="223" w:val="left" w:leader="none"/>
              </w:tabs>
              <w:spacing w:line="240" w:lineRule="auto" w:before="72" w:after="0"/>
              <w:ind w:left="222" w:right="558" w:hanging="170"/>
              <w:jc w:val="left"/>
              <w:rPr>
                <w:b w:val="0"/>
                <w:sz w:val="19"/>
              </w:rPr>
            </w:pPr>
            <w:r>
              <w:rPr>
                <w:b w:val="0"/>
                <w:color w:val="221F1F"/>
                <w:sz w:val="19"/>
              </w:rPr>
              <w:t>Do not prevent access to above </w:t>
            </w:r>
            <w:r>
              <w:rPr>
                <w:b w:val="0"/>
                <w:color w:val="221F1F"/>
                <w:spacing w:val="-4"/>
                <w:sz w:val="19"/>
              </w:rPr>
              <w:t>and </w:t>
            </w:r>
            <w:r>
              <w:rPr>
                <w:b w:val="0"/>
                <w:color w:val="221F1F"/>
                <w:sz w:val="19"/>
              </w:rPr>
              <w:t>below ground services by utility companies and</w:t>
            </w:r>
            <w:r>
              <w:rPr>
                <w:b w:val="0"/>
                <w:color w:val="221F1F"/>
                <w:spacing w:val="3"/>
                <w:sz w:val="19"/>
              </w:rPr>
              <w:t> </w:t>
            </w:r>
            <w:r>
              <w:rPr>
                <w:b w:val="0"/>
                <w:color w:val="221F1F"/>
                <w:sz w:val="19"/>
              </w:rPr>
              <w:t>contractors.</w:t>
            </w:r>
          </w:p>
        </w:tc>
      </w:tr>
      <w:tr>
        <w:trPr>
          <w:trHeight w:val="3525" w:hRule="atLeast"/>
        </w:trPr>
        <w:tc>
          <w:tcPr>
            <w:tcW w:w="1702" w:type="dxa"/>
            <w:tcBorders>
              <w:top w:val="nil"/>
              <w:left w:val="nil"/>
              <w:bottom w:val="nil"/>
            </w:tcBorders>
            <w:shd w:val="clear" w:color="auto" w:fill="F9F6E6"/>
          </w:tcPr>
          <w:p>
            <w:pPr>
              <w:pStyle w:val="TableParagraph"/>
              <w:rPr>
                <w:rFonts w:ascii="Source Sans Pro SemiBold"/>
                <w:b/>
                <w:sz w:val="19"/>
              </w:rPr>
            </w:pPr>
            <w:r>
              <w:rPr>
                <w:rFonts w:ascii="Source Sans Pro SemiBold"/>
                <w:b/>
                <w:color w:val="221F1F"/>
                <w:sz w:val="19"/>
              </w:rPr>
              <w:t>Rain gardens</w:t>
            </w:r>
          </w:p>
        </w:tc>
        <w:tc>
          <w:tcPr>
            <w:tcW w:w="3510" w:type="dxa"/>
            <w:tcBorders>
              <w:top w:val="single" w:sz="2" w:space="0" w:color="221F1F"/>
              <w:bottom w:val="single" w:sz="2" w:space="0" w:color="221F1F"/>
              <w:right w:val="single" w:sz="2" w:space="0" w:color="FFFFFF"/>
            </w:tcBorders>
            <w:shd w:val="clear" w:color="auto" w:fill="E0F4FC"/>
          </w:tcPr>
          <w:p>
            <w:pPr>
              <w:pStyle w:val="TableParagraph"/>
              <w:numPr>
                <w:ilvl w:val="0"/>
                <w:numId w:val="16"/>
              </w:numPr>
              <w:tabs>
                <w:tab w:pos="216" w:val="left" w:leader="none"/>
              </w:tabs>
              <w:spacing w:line="240" w:lineRule="auto" w:before="72" w:after="0"/>
              <w:ind w:left="215" w:right="757" w:hanging="171"/>
              <w:jc w:val="left"/>
              <w:rPr>
                <w:b w:val="0"/>
                <w:sz w:val="19"/>
              </w:rPr>
            </w:pPr>
            <w:r>
              <w:rPr>
                <w:b w:val="0"/>
                <w:color w:val="221F1F"/>
                <w:sz w:val="19"/>
              </w:rPr>
              <w:t>Manage all aspects of street </w:t>
            </w:r>
            <w:r>
              <w:rPr>
                <w:b w:val="0"/>
                <w:color w:val="221F1F"/>
                <w:spacing w:val="-3"/>
                <w:sz w:val="19"/>
              </w:rPr>
              <w:t>trees </w:t>
            </w:r>
            <w:r>
              <w:rPr>
                <w:b w:val="0"/>
                <w:color w:val="221F1F"/>
                <w:sz w:val="19"/>
              </w:rPr>
              <w:t>(as</w:t>
            </w:r>
            <w:r>
              <w:rPr>
                <w:b w:val="0"/>
                <w:color w:val="221F1F"/>
                <w:spacing w:val="2"/>
                <w:sz w:val="19"/>
              </w:rPr>
              <w:t> </w:t>
            </w:r>
            <w:r>
              <w:rPr>
                <w:b w:val="0"/>
                <w:color w:val="221F1F"/>
                <w:sz w:val="19"/>
              </w:rPr>
              <w:t>above).</w:t>
            </w:r>
          </w:p>
          <w:p>
            <w:pPr>
              <w:pStyle w:val="TableParagraph"/>
              <w:numPr>
                <w:ilvl w:val="0"/>
                <w:numId w:val="16"/>
              </w:numPr>
              <w:tabs>
                <w:tab w:pos="216" w:val="left" w:leader="none"/>
              </w:tabs>
              <w:spacing w:line="240" w:lineRule="auto" w:before="57" w:after="0"/>
              <w:ind w:left="215" w:right="764" w:hanging="171"/>
              <w:jc w:val="left"/>
              <w:rPr>
                <w:b w:val="0"/>
                <w:sz w:val="19"/>
              </w:rPr>
            </w:pPr>
            <w:r>
              <w:rPr>
                <w:b w:val="0"/>
                <w:color w:val="221F1F"/>
                <w:sz w:val="19"/>
              </w:rPr>
              <w:t>Manage the stormwater </w:t>
            </w:r>
            <w:r>
              <w:rPr>
                <w:b w:val="0"/>
                <w:color w:val="221F1F"/>
                <w:spacing w:val="-3"/>
                <w:sz w:val="19"/>
              </w:rPr>
              <w:t>drainage </w:t>
            </w:r>
            <w:r>
              <w:rPr>
                <w:b w:val="0"/>
                <w:color w:val="221F1F"/>
                <w:sz w:val="19"/>
              </w:rPr>
              <w:t>infrastructure.</w:t>
            </w:r>
          </w:p>
        </w:tc>
        <w:tc>
          <w:tcPr>
            <w:tcW w:w="3512" w:type="dxa"/>
            <w:tcBorders>
              <w:top w:val="single" w:sz="2" w:space="0" w:color="221F1F"/>
              <w:left w:val="single" w:sz="2" w:space="0" w:color="FFFFFF"/>
              <w:bottom w:val="single" w:sz="2" w:space="0" w:color="221F1F"/>
              <w:right w:val="nil"/>
            </w:tcBorders>
            <w:shd w:val="clear" w:color="auto" w:fill="F1F5E7"/>
          </w:tcPr>
          <w:p>
            <w:pPr>
              <w:pStyle w:val="TableParagraph"/>
              <w:numPr>
                <w:ilvl w:val="0"/>
                <w:numId w:val="17"/>
              </w:numPr>
              <w:tabs>
                <w:tab w:pos="223" w:val="left" w:leader="none"/>
              </w:tabs>
              <w:spacing w:line="240" w:lineRule="auto" w:before="72" w:after="0"/>
              <w:ind w:left="222" w:right="0" w:hanging="170"/>
              <w:jc w:val="left"/>
              <w:rPr>
                <w:b w:val="0"/>
                <w:sz w:val="19"/>
              </w:rPr>
            </w:pPr>
            <w:r>
              <w:rPr>
                <w:b w:val="0"/>
                <w:color w:val="221F1F"/>
                <w:sz w:val="19"/>
              </w:rPr>
              <w:t>Hand-pull</w:t>
            </w:r>
            <w:r>
              <w:rPr>
                <w:b w:val="0"/>
                <w:color w:val="221F1F"/>
                <w:spacing w:val="-3"/>
                <w:sz w:val="19"/>
              </w:rPr>
              <w:t> </w:t>
            </w:r>
            <w:r>
              <w:rPr>
                <w:b w:val="0"/>
                <w:color w:val="221F1F"/>
                <w:sz w:val="19"/>
              </w:rPr>
              <w:t>weeds.</w:t>
            </w:r>
          </w:p>
          <w:p>
            <w:pPr>
              <w:pStyle w:val="TableParagraph"/>
              <w:numPr>
                <w:ilvl w:val="0"/>
                <w:numId w:val="17"/>
              </w:numPr>
              <w:tabs>
                <w:tab w:pos="223" w:val="left" w:leader="none"/>
              </w:tabs>
              <w:spacing w:line="240" w:lineRule="auto" w:before="56" w:after="0"/>
              <w:ind w:left="222" w:right="371" w:hanging="170"/>
              <w:jc w:val="left"/>
              <w:rPr>
                <w:b w:val="0"/>
                <w:sz w:val="19"/>
              </w:rPr>
            </w:pPr>
            <w:r>
              <w:rPr>
                <w:b w:val="0"/>
                <w:color w:val="221F1F"/>
                <w:sz w:val="19"/>
              </w:rPr>
              <w:t>Preferably do not use weed control chemicals as they may harm the </w:t>
            </w:r>
            <w:r>
              <w:rPr>
                <w:b w:val="0"/>
                <w:color w:val="221F1F"/>
                <w:spacing w:val="-5"/>
                <w:sz w:val="19"/>
              </w:rPr>
              <w:t>street </w:t>
            </w:r>
            <w:r>
              <w:rPr>
                <w:b w:val="0"/>
                <w:color w:val="221F1F"/>
                <w:sz w:val="19"/>
              </w:rPr>
              <w:t>tree and aquatic</w:t>
            </w:r>
            <w:r>
              <w:rPr>
                <w:b w:val="0"/>
                <w:color w:val="221F1F"/>
                <w:spacing w:val="8"/>
                <w:sz w:val="19"/>
              </w:rPr>
              <w:t> </w:t>
            </w:r>
            <w:r>
              <w:rPr>
                <w:b w:val="0"/>
                <w:color w:val="221F1F"/>
                <w:sz w:val="19"/>
              </w:rPr>
              <w:t>life.</w:t>
            </w:r>
          </w:p>
          <w:p>
            <w:pPr>
              <w:pStyle w:val="TableParagraph"/>
              <w:numPr>
                <w:ilvl w:val="0"/>
                <w:numId w:val="17"/>
              </w:numPr>
              <w:tabs>
                <w:tab w:pos="223" w:val="left" w:leader="none"/>
              </w:tabs>
              <w:spacing w:line="240" w:lineRule="auto" w:before="59" w:after="0"/>
              <w:ind w:left="222" w:right="618" w:hanging="170"/>
              <w:jc w:val="left"/>
              <w:rPr>
                <w:b w:val="0"/>
                <w:sz w:val="19"/>
              </w:rPr>
            </w:pPr>
            <w:r>
              <w:rPr>
                <w:b w:val="0"/>
                <w:color w:val="221F1F"/>
                <w:sz w:val="19"/>
              </w:rPr>
              <w:t>Remove any litter and dispose of </w:t>
            </w:r>
            <w:r>
              <w:rPr>
                <w:b w:val="0"/>
                <w:color w:val="221F1F"/>
                <w:spacing w:val="-8"/>
                <w:sz w:val="19"/>
              </w:rPr>
              <w:t>in </w:t>
            </w:r>
            <w:r>
              <w:rPr>
                <w:b w:val="0"/>
                <w:color w:val="221F1F"/>
                <w:sz w:val="19"/>
              </w:rPr>
              <w:t>domestic rubbish</w:t>
            </w:r>
            <w:r>
              <w:rPr>
                <w:b w:val="0"/>
                <w:color w:val="221F1F"/>
                <w:spacing w:val="5"/>
                <w:sz w:val="19"/>
              </w:rPr>
              <w:t> </w:t>
            </w:r>
            <w:r>
              <w:rPr>
                <w:b w:val="0"/>
                <w:color w:val="221F1F"/>
                <w:sz w:val="19"/>
              </w:rPr>
              <w:t>collection.</w:t>
            </w:r>
          </w:p>
          <w:p>
            <w:pPr>
              <w:pStyle w:val="TableParagraph"/>
              <w:numPr>
                <w:ilvl w:val="0"/>
                <w:numId w:val="17"/>
              </w:numPr>
              <w:tabs>
                <w:tab w:pos="223" w:val="left" w:leader="none"/>
              </w:tabs>
              <w:spacing w:line="240" w:lineRule="auto" w:before="63" w:after="0"/>
              <w:ind w:left="222" w:right="334" w:hanging="170"/>
              <w:jc w:val="left"/>
              <w:rPr>
                <w:b w:val="0"/>
                <w:sz w:val="19"/>
              </w:rPr>
            </w:pPr>
            <w:r>
              <w:rPr>
                <w:b w:val="0"/>
                <w:color w:val="221F1F"/>
                <w:sz w:val="19"/>
              </w:rPr>
              <w:t>Remove leaves and twigs caught in </w:t>
            </w:r>
            <w:r>
              <w:rPr>
                <w:b w:val="0"/>
                <w:color w:val="221F1F"/>
                <w:spacing w:val="-5"/>
                <w:sz w:val="19"/>
              </w:rPr>
              <w:t>the </w:t>
            </w:r>
            <w:r>
              <w:rPr>
                <w:b w:val="0"/>
                <w:color w:val="221F1F"/>
                <w:sz w:val="19"/>
              </w:rPr>
              <w:t>rain</w:t>
            </w:r>
            <w:r>
              <w:rPr>
                <w:b w:val="0"/>
                <w:color w:val="221F1F"/>
                <w:spacing w:val="1"/>
                <w:sz w:val="19"/>
              </w:rPr>
              <w:t> </w:t>
            </w:r>
            <w:r>
              <w:rPr>
                <w:b w:val="0"/>
                <w:color w:val="221F1F"/>
                <w:sz w:val="19"/>
              </w:rPr>
              <w:t>garden.</w:t>
            </w:r>
          </w:p>
          <w:p>
            <w:pPr>
              <w:pStyle w:val="TableParagraph"/>
              <w:numPr>
                <w:ilvl w:val="0"/>
                <w:numId w:val="17"/>
              </w:numPr>
              <w:tabs>
                <w:tab w:pos="223" w:val="left" w:leader="none"/>
              </w:tabs>
              <w:spacing w:line="240" w:lineRule="auto" w:before="57" w:after="0"/>
              <w:ind w:left="222" w:right="130" w:hanging="170"/>
              <w:jc w:val="left"/>
              <w:rPr>
                <w:b w:val="0"/>
                <w:sz w:val="19"/>
              </w:rPr>
            </w:pPr>
            <w:r>
              <w:rPr>
                <w:b w:val="0"/>
                <w:color w:val="221F1F"/>
                <w:sz w:val="19"/>
              </w:rPr>
              <w:t>Don’t add extra plants to the rain garden other than replacing dead plants with </w:t>
            </w:r>
            <w:r>
              <w:rPr>
                <w:b w:val="0"/>
                <w:color w:val="221F1F"/>
                <w:spacing w:val="-5"/>
                <w:sz w:val="19"/>
              </w:rPr>
              <w:t>the </w:t>
            </w:r>
            <w:r>
              <w:rPr>
                <w:b w:val="0"/>
                <w:color w:val="221F1F"/>
                <w:sz w:val="19"/>
              </w:rPr>
              <w:t>same species (except</w:t>
            </w:r>
            <w:r>
              <w:rPr>
                <w:b w:val="0"/>
                <w:color w:val="221F1F"/>
                <w:spacing w:val="8"/>
                <w:sz w:val="19"/>
              </w:rPr>
              <w:t> </w:t>
            </w:r>
            <w:r>
              <w:rPr>
                <w:b w:val="0"/>
                <w:color w:val="221F1F"/>
                <w:sz w:val="19"/>
              </w:rPr>
              <w:t>trees).</w:t>
            </w:r>
          </w:p>
          <w:p>
            <w:pPr>
              <w:pStyle w:val="TableParagraph"/>
              <w:numPr>
                <w:ilvl w:val="0"/>
                <w:numId w:val="17"/>
              </w:numPr>
              <w:tabs>
                <w:tab w:pos="223" w:val="left" w:leader="none"/>
              </w:tabs>
              <w:spacing w:line="240" w:lineRule="auto" w:before="59" w:after="0"/>
              <w:ind w:left="222" w:right="606" w:hanging="170"/>
              <w:jc w:val="left"/>
              <w:rPr>
                <w:b w:val="0"/>
                <w:sz w:val="19"/>
              </w:rPr>
            </w:pPr>
            <w:r>
              <w:rPr>
                <w:b w:val="0"/>
                <w:color w:val="221F1F"/>
                <w:sz w:val="19"/>
              </w:rPr>
              <w:t>Don’t place grass clippings or </w:t>
            </w:r>
            <w:r>
              <w:rPr>
                <w:b w:val="0"/>
                <w:color w:val="221F1F"/>
                <w:spacing w:val="-4"/>
                <w:sz w:val="19"/>
              </w:rPr>
              <w:t>other </w:t>
            </w:r>
            <w:r>
              <w:rPr>
                <w:b w:val="0"/>
                <w:color w:val="221F1F"/>
                <w:sz w:val="19"/>
              </w:rPr>
              <w:t>organic matter in the rain</w:t>
            </w:r>
            <w:r>
              <w:rPr>
                <w:b w:val="0"/>
                <w:color w:val="221F1F"/>
                <w:spacing w:val="-4"/>
                <w:sz w:val="19"/>
              </w:rPr>
              <w:t> </w:t>
            </w:r>
            <w:r>
              <w:rPr>
                <w:b w:val="0"/>
                <w:color w:val="221F1F"/>
                <w:sz w:val="19"/>
              </w:rPr>
              <w:t>garden.</w:t>
            </w:r>
          </w:p>
        </w:tc>
      </w:tr>
      <w:tr>
        <w:trPr>
          <w:trHeight w:val="2877" w:hRule="atLeast"/>
        </w:trPr>
        <w:tc>
          <w:tcPr>
            <w:tcW w:w="1702" w:type="dxa"/>
            <w:tcBorders>
              <w:top w:val="nil"/>
              <w:left w:val="nil"/>
              <w:bottom w:val="nil"/>
            </w:tcBorders>
            <w:shd w:val="clear" w:color="auto" w:fill="F9F6E6"/>
          </w:tcPr>
          <w:p>
            <w:pPr>
              <w:pStyle w:val="TableParagraph"/>
              <w:spacing w:before="74"/>
              <w:rPr>
                <w:rFonts w:ascii="Source Sans Pro SemiBold"/>
                <w:b/>
                <w:sz w:val="19"/>
              </w:rPr>
            </w:pPr>
            <w:r>
              <w:rPr>
                <w:rFonts w:ascii="Source Sans Pro SemiBold"/>
                <w:b/>
                <w:color w:val="221F1F"/>
                <w:sz w:val="19"/>
              </w:rPr>
              <w:t>Safety</w:t>
            </w:r>
          </w:p>
        </w:tc>
        <w:tc>
          <w:tcPr>
            <w:tcW w:w="3510" w:type="dxa"/>
            <w:tcBorders>
              <w:top w:val="single" w:sz="2" w:space="0" w:color="221F1F"/>
              <w:bottom w:val="single" w:sz="2" w:space="0" w:color="221F1F"/>
              <w:right w:val="single" w:sz="2" w:space="0" w:color="FFFFFF"/>
            </w:tcBorders>
            <w:shd w:val="clear" w:color="auto" w:fill="E0F4FC"/>
          </w:tcPr>
          <w:p>
            <w:pPr>
              <w:pStyle w:val="TableParagraph"/>
              <w:numPr>
                <w:ilvl w:val="0"/>
                <w:numId w:val="18"/>
              </w:numPr>
              <w:tabs>
                <w:tab w:pos="216" w:val="left" w:leader="none"/>
              </w:tabs>
              <w:spacing w:line="240" w:lineRule="auto" w:before="74" w:after="0"/>
              <w:ind w:left="215" w:right="0" w:hanging="171"/>
              <w:jc w:val="left"/>
              <w:rPr>
                <w:b w:val="0"/>
                <w:sz w:val="19"/>
              </w:rPr>
            </w:pPr>
            <w:r>
              <w:rPr>
                <w:b w:val="0"/>
                <w:color w:val="221F1F"/>
                <w:sz w:val="19"/>
              </w:rPr>
              <w:t>Construct and maintain</w:t>
            </w:r>
            <w:r>
              <w:rPr>
                <w:b w:val="0"/>
                <w:color w:val="221F1F"/>
                <w:spacing w:val="6"/>
                <w:sz w:val="19"/>
              </w:rPr>
              <w:t> </w:t>
            </w:r>
            <w:r>
              <w:rPr>
                <w:b w:val="0"/>
                <w:color w:val="221F1F"/>
                <w:sz w:val="19"/>
              </w:rPr>
              <w:t>footpaths.</w:t>
            </w:r>
          </w:p>
          <w:p>
            <w:pPr>
              <w:pStyle w:val="TableParagraph"/>
              <w:numPr>
                <w:ilvl w:val="0"/>
                <w:numId w:val="18"/>
              </w:numPr>
              <w:tabs>
                <w:tab w:pos="216" w:val="left" w:leader="none"/>
              </w:tabs>
              <w:spacing w:line="240" w:lineRule="auto" w:before="57" w:after="0"/>
              <w:ind w:left="215" w:right="72" w:hanging="171"/>
              <w:jc w:val="left"/>
              <w:rPr>
                <w:b w:val="0"/>
                <w:sz w:val="19"/>
              </w:rPr>
            </w:pPr>
            <w:r>
              <w:rPr>
                <w:b w:val="0"/>
                <w:color w:val="221F1F"/>
                <w:sz w:val="19"/>
              </w:rPr>
              <w:t>Inspect construction sites to ensure </w:t>
            </w:r>
            <w:r>
              <w:rPr>
                <w:b w:val="0"/>
                <w:color w:val="221F1F"/>
                <w:spacing w:val="-3"/>
                <w:sz w:val="19"/>
              </w:rPr>
              <w:t>works </w:t>
            </w:r>
            <w:r>
              <w:rPr>
                <w:b w:val="0"/>
                <w:color w:val="221F1F"/>
                <w:sz w:val="19"/>
              </w:rPr>
              <w:t>don’t adversely affect the street tree or nature</w:t>
            </w:r>
            <w:r>
              <w:rPr>
                <w:b w:val="0"/>
                <w:color w:val="221F1F"/>
                <w:spacing w:val="2"/>
                <w:sz w:val="19"/>
              </w:rPr>
              <w:t> </w:t>
            </w:r>
            <w:r>
              <w:rPr>
                <w:b w:val="0"/>
                <w:color w:val="221F1F"/>
                <w:sz w:val="19"/>
              </w:rPr>
              <w:t>strip.</w:t>
            </w:r>
          </w:p>
          <w:p>
            <w:pPr>
              <w:pStyle w:val="TableParagraph"/>
              <w:numPr>
                <w:ilvl w:val="0"/>
                <w:numId w:val="18"/>
              </w:numPr>
              <w:tabs>
                <w:tab w:pos="216" w:val="left" w:leader="none"/>
              </w:tabs>
              <w:spacing w:line="240" w:lineRule="auto" w:before="58" w:after="0"/>
              <w:ind w:left="215" w:right="0" w:hanging="171"/>
              <w:jc w:val="left"/>
              <w:rPr>
                <w:b w:val="0"/>
                <w:sz w:val="19"/>
              </w:rPr>
            </w:pPr>
            <w:r>
              <w:rPr>
                <w:b w:val="0"/>
                <w:color w:val="221F1F"/>
                <w:sz w:val="19"/>
              </w:rPr>
              <w:t>Manage fire risk and</w:t>
            </w:r>
            <w:r>
              <w:rPr>
                <w:b w:val="0"/>
                <w:color w:val="221F1F"/>
                <w:spacing w:val="13"/>
                <w:sz w:val="19"/>
              </w:rPr>
              <w:t> </w:t>
            </w:r>
            <w:r>
              <w:rPr>
                <w:b w:val="0"/>
                <w:color w:val="221F1F"/>
                <w:sz w:val="19"/>
              </w:rPr>
              <w:t>response.</w:t>
            </w:r>
          </w:p>
        </w:tc>
        <w:tc>
          <w:tcPr>
            <w:tcW w:w="3512" w:type="dxa"/>
            <w:tcBorders>
              <w:top w:val="single" w:sz="2" w:space="0" w:color="221F1F"/>
              <w:left w:val="single" w:sz="2" w:space="0" w:color="FFFFFF"/>
              <w:bottom w:val="single" w:sz="2" w:space="0" w:color="221F1F"/>
              <w:right w:val="nil"/>
            </w:tcBorders>
            <w:shd w:val="clear" w:color="auto" w:fill="F1F5E7"/>
          </w:tcPr>
          <w:p>
            <w:pPr>
              <w:pStyle w:val="TableParagraph"/>
              <w:numPr>
                <w:ilvl w:val="0"/>
                <w:numId w:val="19"/>
              </w:numPr>
              <w:tabs>
                <w:tab w:pos="223" w:val="left" w:leader="none"/>
              </w:tabs>
              <w:spacing w:line="240" w:lineRule="auto" w:before="74" w:after="0"/>
              <w:ind w:left="222" w:right="196" w:hanging="170"/>
              <w:jc w:val="left"/>
              <w:rPr>
                <w:b w:val="0"/>
                <w:sz w:val="19"/>
              </w:rPr>
            </w:pPr>
            <w:r>
              <w:rPr>
                <w:b w:val="0"/>
                <w:color w:val="221F1F"/>
                <w:sz w:val="19"/>
              </w:rPr>
              <w:t>Maintain the clearance zones in line </w:t>
            </w:r>
            <w:r>
              <w:rPr>
                <w:b w:val="0"/>
                <w:color w:val="221F1F"/>
                <w:spacing w:val="-4"/>
                <w:sz w:val="19"/>
              </w:rPr>
              <w:t>with </w:t>
            </w:r>
            <w:r>
              <w:rPr>
                <w:b w:val="0"/>
                <w:color w:val="221F1F"/>
                <w:sz w:val="19"/>
              </w:rPr>
              <w:t>this guideline, particularly safe use and access by pedestrians (including those using wheelchairs, scooters and prams, and with impaired vision) and</w:t>
            </w:r>
            <w:r>
              <w:rPr>
                <w:b w:val="0"/>
                <w:color w:val="221F1F"/>
                <w:spacing w:val="6"/>
                <w:sz w:val="19"/>
              </w:rPr>
              <w:t> </w:t>
            </w:r>
            <w:r>
              <w:rPr>
                <w:b w:val="0"/>
                <w:color w:val="221F1F"/>
                <w:sz w:val="19"/>
              </w:rPr>
              <w:t>cyclists.</w:t>
            </w:r>
          </w:p>
          <w:p>
            <w:pPr>
              <w:pStyle w:val="TableParagraph"/>
              <w:numPr>
                <w:ilvl w:val="0"/>
                <w:numId w:val="19"/>
              </w:numPr>
              <w:tabs>
                <w:tab w:pos="223" w:val="left" w:leader="none"/>
              </w:tabs>
              <w:spacing w:line="240" w:lineRule="auto" w:before="62" w:after="0"/>
              <w:ind w:left="222" w:right="104" w:hanging="170"/>
              <w:jc w:val="left"/>
              <w:rPr>
                <w:b w:val="0"/>
                <w:sz w:val="19"/>
              </w:rPr>
            </w:pPr>
            <w:r>
              <w:rPr>
                <w:b w:val="0"/>
                <w:color w:val="221F1F"/>
                <w:sz w:val="19"/>
              </w:rPr>
              <w:t>Provide safe access for users of the </w:t>
            </w:r>
            <w:r>
              <w:rPr>
                <w:b w:val="0"/>
                <w:color w:val="221F1F"/>
                <w:spacing w:val="-4"/>
                <w:sz w:val="19"/>
              </w:rPr>
              <w:t>nature </w:t>
            </w:r>
            <w:r>
              <w:rPr>
                <w:b w:val="0"/>
                <w:color w:val="221F1F"/>
                <w:sz w:val="19"/>
              </w:rPr>
              <w:t>strip and vehicles on the adjacent roadway.</w:t>
            </w:r>
          </w:p>
          <w:p>
            <w:pPr>
              <w:pStyle w:val="TableParagraph"/>
              <w:numPr>
                <w:ilvl w:val="0"/>
                <w:numId w:val="19"/>
              </w:numPr>
              <w:tabs>
                <w:tab w:pos="223" w:val="left" w:leader="none"/>
              </w:tabs>
              <w:spacing w:line="240" w:lineRule="auto" w:before="58" w:after="0"/>
              <w:ind w:left="222" w:right="418" w:hanging="170"/>
              <w:jc w:val="left"/>
              <w:rPr>
                <w:b w:val="0"/>
                <w:sz w:val="19"/>
              </w:rPr>
            </w:pPr>
            <w:r>
              <w:rPr>
                <w:b w:val="0"/>
                <w:color w:val="221F1F"/>
                <w:sz w:val="19"/>
              </w:rPr>
              <w:t>Reduce vegetation load on the </w:t>
            </w:r>
            <w:r>
              <w:rPr>
                <w:b w:val="0"/>
                <w:color w:val="221F1F"/>
                <w:spacing w:val="-4"/>
                <w:sz w:val="19"/>
              </w:rPr>
              <w:t>nature </w:t>
            </w:r>
            <w:r>
              <w:rPr>
                <w:b w:val="0"/>
                <w:color w:val="221F1F"/>
                <w:sz w:val="19"/>
              </w:rPr>
              <w:t>strip especially in designated Fire Prone Areas (see page</w:t>
            </w:r>
            <w:r>
              <w:rPr>
                <w:b w:val="0"/>
                <w:color w:val="221F1F"/>
                <w:spacing w:val="-1"/>
                <w:sz w:val="19"/>
              </w:rPr>
              <w:t> </w:t>
            </w:r>
            <w:r>
              <w:rPr>
                <w:b w:val="0"/>
                <w:color w:val="221F1F"/>
                <w:sz w:val="19"/>
              </w:rPr>
              <w:t>22).</w:t>
            </w:r>
          </w:p>
        </w:tc>
      </w:tr>
    </w:tbl>
    <w:p>
      <w:pPr>
        <w:pStyle w:val="BodyText"/>
        <w:spacing w:before="4"/>
        <w:rPr>
          <w:rFonts w:ascii="Source Sans Pro"/>
          <w:sz w:val="15"/>
        </w:rPr>
      </w:pPr>
    </w:p>
    <w:p>
      <w:pPr>
        <w:pStyle w:val="BodyText"/>
        <w:spacing w:before="100"/>
        <w:ind w:left="1474" w:right="1849"/>
        <w:rPr>
          <w:b w:val="0"/>
        </w:rPr>
      </w:pPr>
      <w:r>
        <w:rPr>
          <w:rFonts w:ascii="Source Sans Pro SemiBold"/>
          <w:b/>
          <w:color w:val="221F1F"/>
        </w:rPr>
        <w:t>Note: </w:t>
      </w:r>
      <w:r>
        <w:rPr>
          <w:b w:val="0"/>
          <w:color w:val="221F1F"/>
        </w:rPr>
        <w:t>The ACT Government or utility companies are not responsible for reinstating any approved or unapproved landscaping or structures installed by residents on a nature strip, including irrigation systems, gravel, groundcover plants, garden edging and synthetic turf.</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12"/>
        <w:rPr>
          <w:b w:val="0"/>
          <w:sz w:val="26"/>
        </w:rPr>
      </w:pPr>
    </w:p>
    <w:p>
      <w:pPr>
        <w:pStyle w:val="BodyText"/>
        <w:ind w:left="-10"/>
        <w:rPr>
          <w:sz w:val="20"/>
        </w:rPr>
      </w:pPr>
      <w:r>
        <w:rPr>
          <w:sz w:val="20"/>
        </w:rPr>
        <w:pict>
          <v:group style="width:562pt;height:132.35pt;mso-position-horizontal-relative:char;mso-position-vertical-relative:line" coordorigin="0,0" coordsize="11240,2647">
            <v:shape style="position:absolute;left:0;top:0;width:11240;height:2647" type="#_x0000_t75" stroked="false">
              <v:imagedata r:id="rId32" o:title=""/>
            </v:shape>
            <v:shape style="position:absolute;left:0;top:0;width:11240;height:2647" type="#_x0000_t202" filled="false" stroked="false">
              <v:textbox inset="0,0,0,0">
                <w:txbxContent>
                  <w:p>
                    <w:pPr>
                      <w:spacing w:line="240" w:lineRule="auto" w:before="10"/>
                      <w:rPr>
                        <w:b w:val="0"/>
                        <w:sz w:val="24"/>
                      </w:rPr>
                    </w:pPr>
                  </w:p>
                  <w:p>
                    <w:pPr>
                      <w:spacing w:before="0"/>
                      <w:ind w:left="1476" w:right="0" w:firstLine="0"/>
                      <w:jc w:val="left"/>
                      <w:rPr>
                        <w:rFonts w:ascii="Montserrat"/>
                        <w:b/>
                        <w:sz w:val="28"/>
                      </w:rPr>
                    </w:pPr>
                    <w:r>
                      <w:rPr>
                        <w:rFonts w:ascii="Montserrat"/>
                        <w:b/>
                        <w:color w:val="414042"/>
                        <w:sz w:val="28"/>
                      </w:rPr>
                      <w:t>NEED ASSISTANCE IN MAINTAINING YOUR NATURE STRIP?</w:t>
                    </w:r>
                  </w:p>
                  <w:p>
                    <w:pPr>
                      <w:spacing w:line="321" w:lineRule="auto" w:before="184"/>
                      <w:ind w:left="1474" w:right="1103" w:firstLine="0"/>
                      <w:jc w:val="left"/>
                      <w:rPr>
                        <w:b w:val="0"/>
                        <w:sz w:val="19"/>
                      </w:rPr>
                    </w:pPr>
                    <w:r>
                      <w:rPr>
                        <w:b w:val="0"/>
                        <w:color w:val="221F1F"/>
                        <w:sz w:val="19"/>
                      </w:rPr>
                      <w:t>Residents unable to maintain their nature strip due to ill health may request assistance from organisations such as DUO Services which is a not-for-profit organisation that provides in-home support.</w:t>
                    </w:r>
                  </w:p>
                  <w:p>
                    <w:pPr>
                      <w:spacing w:before="140"/>
                      <w:ind w:left="1474" w:right="0" w:firstLine="0"/>
                      <w:jc w:val="left"/>
                      <w:rPr>
                        <w:b w:val="0"/>
                        <w:sz w:val="19"/>
                      </w:rPr>
                    </w:pPr>
                    <w:r>
                      <w:rPr>
                        <w:b w:val="0"/>
                        <w:color w:val="221F1F"/>
                        <w:sz w:val="19"/>
                      </w:rPr>
                      <w:t>For further information visit </w:t>
                    </w:r>
                    <w:hyperlink r:id="rId33">
                      <w:r>
                        <w:rPr>
                          <w:b w:val="0"/>
                          <w:color w:val="221F1F"/>
                          <w:sz w:val="19"/>
                        </w:rPr>
                        <w:t>www.duo.org.au</w:t>
                      </w:r>
                    </w:hyperlink>
                  </w:p>
                </w:txbxContent>
              </v:textbox>
              <w10:wrap type="none"/>
            </v:shape>
          </v:group>
        </w:pict>
      </w:r>
      <w:r>
        <w:rPr>
          <w:sz w:val="20"/>
        </w:rPr>
      </w:r>
    </w:p>
    <w:p>
      <w:pPr>
        <w:spacing w:after="0"/>
        <w:rPr>
          <w:sz w:val="20"/>
        </w:rPr>
        <w:sectPr>
          <w:pgSz w:w="11920" w:h="16850"/>
          <w:pgMar w:header="0" w:footer="597" w:top="1600" w:bottom="780" w:left="0" w:right="0"/>
        </w:sectPr>
      </w:pPr>
    </w:p>
    <w:p>
      <w:pPr>
        <w:pStyle w:val="BodyText"/>
        <w:spacing w:before="1"/>
        <w:rPr>
          <w:rFonts w:ascii="Times New Roman"/>
          <w:sz w:val="8"/>
        </w:rPr>
      </w:pPr>
      <w:r>
        <w:rPr/>
        <w:pict>
          <v:group style="position:absolute;margin-left:33.599998pt;margin-top:638.699951pt;width:561.75pt;height:132.3pt;mso-position-horizontal-relative:page;mso-position-vertical-relative:page;z-index:1864" coordorigin="672,12774" coordsize="11235,2646">
            <v:shape style="position:absolute;left:672;top:12774;width:11235;height:2646" type="#_x0000_t75" stroked="false">
              <v:imagedata r:id="rId34" o:title=""/>
            </v:shape>
            <v:shape style="position:absolute;left:672;top:12774;width:11235;height:2646" type="#_x0000_t202" filled="false" stroked="false">
              <v:textbox inset="0,0,0,0">
                <w:txbxContent>
                  <w:p>
                    <w:pPr>
                      <w:spacing w:line="240" w:lineRule="auto" w:before="8"/>
                      <w:rPr>
                        <w:rFonts w:ascii="Times New Roman"/>
                        <w:sz w:val="32"/>
                      </w:rPr>
                    </w:pPr>
                  </w:p>
                  <w:p>
                    <w:pPr>
                      <w:spacing w:before="0"/>
                      <w:ind w:left="1030" w:right="0" w:firstLine="0"/>
                      <w:jc w:val="left"/>
                      <w:rPr>
                        <w:rFonts w:ascii="Montserrat"/>
                        <w:b/>
                        <w:sz w:val="28"/>
                      </w:rPr>
                    </w:pPr>
                    <w:r>
                      <w:rPr>
                        <w:rFonts w:ascii="Montserrat"/>
                        <w:b/>
                        <w:color w:val="414042"/>
                        <w:sz w:val="28"/>
                      </w:rPr>
                      <w:t>HOW YOU CAN HELP WATER QUALITY</w:t>
                    </w:r>
                  </w:p>
                  <w:p>
                    <w:pPr>
                      <w:spacing w:line="321" w:lineRule="auto" w:before="184"/>
                      <w:ind w:left="1027" w:right="1503" w:firstLine="0"/>
                      <w:jc w:val="left"/>
                      <w:rPr>
                        <w:b w:val="0"/>
                        <w:sz w:val="19"/>
                      </w:rPr>
                    </w:pPr>
                    <w:r>
                      <w:rPr>
                        <w:b w:val="0"/>
                        <w:color w:val="221F1F"/>
                        <w:sz w:val="19"/>
                      </w:rPr>
                      <w:t>Avoid placing lawn clippings or leaf litter in the rain garden as it is directly connected to our waterways and this will add unwanted nutrients into your local lakes and ponds.</w:t>
                    </w:r>
                  </w:p>
                  <w:p>
                    <w:pPr>
                      <w:spacing w:before="140"/>
                      <w:ind w:left="1027" w:right="0" w:firstLine="0"/>
                      <w:jc w:val="left"/>
                      <w:rPr>
                        <w:b w:val="0"/>
                        <w:sz w:val="19"/>
                      </w:rPr>
                    </w:pPr>
                    <w:r>
                      <w:rPr>
                        <w:b w:val="0"/>
                        <w:color w:val="221F1F"/>
                        <w:sz w:val="19"/>
                      </w:rPr>
                      <w:t>Maintain weeds by hand weeding. Herbicides can affect the street tree (where one exists) and aquatic life.</w:t>
                    </w:r>
                  </w:p>
                </w:txbxContent>
              </v:textbox>
              <w10:wrap type="none"/>
            </v:shape>
            <w10:wrap type="none"/>
          </v:group>
        </w:pict>
      </w:r>
    </w:p>
    <w:p>
      <w:pPr>
        <w:pStyle w:val="BodyText"/>
        <w:ind w:left="1700"/>
        <w:rPr>
          <w:rFonts w:ascii="Times New Roman"/>
          <w:sz w:val="20"/>
        </w:rPr>
      </w:pPr>
      <w:r>
        <w:rPr>
          <w:rFonts w:ascii="Times New Roman"/>
          <w:sz w:val="20"/>
        </w:rPr>
        <w:pict>
          <v:group style="width:437.55pt;height:524.950pt;mso-position-horizontal-relative:char;mso-position-vertical-relative:line" coordorigin="0,0" coordsize="8751,10499">
            <v:shape style="position:absolute;left:10;top:10;width:8731;height:10479" type="#_x0000_t75" stroked="false">
              <v:imagedata r:id="rId35" o:title=""/>
            </v:shape>
            <v:rect style="position:absolute;left:167;top:6728;width:8450;height:3204" filled="true" fillcolor="#ffffff" stroked="false">
              <v:fill type="solid"/>
            </v:rect>
            <v:shape style="position:absolute;left:392;top:6728;width:7889;height:3204" type="#_x0000_t75" stroked="false">
              <v:imagedata r:id="rId36" o:title=""/>
            </v:shape>
            <v:shape style="position:absolute;left:4261;top:747;width:4356;height:5075" type="#_x0000_t75" stroked="false">
              <v:imagedata r:id="rId37" o:title=""/>
            </v:shape>
            <v:shape style="position:absolute;left:140;top:10005;width:6999;height:248" type="#_x0000_t75" stroked="false">
              <v:imagedata r:id="rId38" o:title=""/>
            </v:shape>
            <v:shape style="position:absolute;left:6325;top:9201;width:1227;height:396" type="#_x0000_t75" stroked="false">
              <v:imagedata r:id="rId39" o:title=""/>
            </v:shape>
            <v:shape style="position:absolute;left:7554;top:8515;width:706;height:152" type="#_x0000_t75" stroked="false">
              <v:imagedata r:id="rId40" o:title=""/>
            </v:shape>
            <v:shape style="position:absolute;left:4091;top:8368;width:581;height:152" type="#_x0000_t75" stroked="false">
              <v:imagedata r:id="rId41" o:title=""/>
            </v:shape>
            <v:shape style="position:absolute;left:6376;top:7934;width:771;height:149" type="#_x0000_t75" stroked="false">
              <v:imagedata r:id="rId42" o:title=""/>
            </v:shape>
            <v:shape style="position:absolute;left:4261;top:5911;width:4220;height:454" type="#_x0000_t75" stroked="false">
              <v:imagedata r:id="rId43" o:title=""/>
            </v:shape>
            <v:shape style="position:absolute;left:133;top:828;width:3728;height:3896" type="#_x0000_t75" stroked="false">
              <v:imagedata r:id="rId44" o:title=""/>
            </v:shape>
            <v:shape style="position:absolute;left:10;top:9;width:8731;height:509" type="#_x0000_t75" stroked="false">
              <v:imagedata r:id="rId45" o:title=""/>
            </v:shape>
            <v:shape style="position:absolute;left:10;top:10;width:8731;height:10479" type="#_x0000_t202" filled="false" stroked="true" strokeweight="1pt" strokecolor="#00a99d">
              <v:textbox inset="0,0,0,0">
                <w:txbxContent>
                  <w:p>
                    <w:pPr>
                      <w:spacing w:before="110"/>
                      <w:ind w:left="116" w:right="0" w:firstLine="0"/>
                      <w:jc w:val="left"/>
                      <w:rPr>
                        <w:rFonts w:ascii="Source Sans Pro"/>
                        <w:b/>
                        <w:sz w:val="28"/>
                      </w:rPr>
                    </w:pPr>
                    <w:bookmarkStart w:name="_bookmark7" w:id="9"/>
                    <w:bookmarkEnd w:id="9"/>
                    <w:r>
                      <w:rPr/>
                    </w:r>
                    <w:r>
                      <w:rPr>
                        <w:rFonts w:ascii="Source Sans Pro"/>
                        <w:b/>
                        <w:color w:val="FFFFFF"/>
                        <w:sz w:val="28"/>
                      </w:rPr>
                      <w:t>WHAT IS A RAIN GARDEN?</w:t>
                    </w:r>
                  </w:p>
                  <w:p>
                    <w:pPr>
                      <w:spacing w:line="240" w:lineRule="auto" w:before="10"/>
                      <w:rPr>
                        <w:rFonts w:ascii="Times New Roman"/>
                        <w:sz w:val="29"/>
                      </w:rPr>
                    </w:pPr>
                  </w:p>
                  <w:p>
                    <w:pPr>
                      <w:spacing w:line="321" w:lineRule="auto" w:before="1"/>
                      <w:ind w:left="114" w:right="4901" w:firstLine="0"/>
                      <w:jc w:val="left"/>
                      <w:rPr>
                        <w:b w:val="0"/>
                        <w:sz w:val="19"/>
                      </w:rPr>
                    </w:pPr>
                    <w:r>
                      <w:rPr>
                        <w:b w:val="0"/>
                        <w:color w:val="221F1F"/>
                        <w:sz w:val="19"/>
                      </w:rPr>
                      <w:t>Some nature strips in Canberra’s suburbs have</w:t>
                    </w:r>
                    <w:r>
                      <w:rPr>
                        <w:b w:val="0"/>
                        <w:color w:val="221F1F"/>
                        <w:spacing w:val="-11"/>
                        <w:sz w:val="19"/>
                      </w:rPr>
                      <w:t> </w:t>
                    </w:r>
                    <w:r>
                      <w:rPr>
                        <w:b w:val="0"/>
                        <w:color w:val="221F1F"/>
                        <w:sz w:val="19"/>
                      </w:rPr>
                      <w:t>a rain garden. A rain garden is a filtration system that uses carefully-chosen plants to improve stormwater quality and to slow the movement of runoff to downstream ponds and waterways. Stormwater is diverted to the rain garden from roadways, paved areas and driveways so that pollutants like nutrients, sediment and heavy metals can be filtered out before entering the stormwater</w:t>
                    </w:r>
                    <w:r>
                      <w:rPr>
                        <w:b w:val="0"/>
                        <w:color w:val="221F1F"/>
                        <w:spacing w:val="-2"/>
                        <w:sz w:val="19"/>
                      </w:rPr>
                      <w:t> </w:t>
                    </w:r>
                    <w:r>
                      <w:rPr>
                        <w:b w:val="0"/>
                        <w:color w:val="221F1F"/>
                        <w:sz w:val="19"/>
                      </w:rPr>
                      <w:t>network.</w:t>
                    </w:r>
                  </w:p>
                  <w:p>
                    <w:pPr>
                      <w:spacing w:line="319" w:lineRule="auto" w:before="129"/>
                      <w:ind w:left="114" w:right="4597" w:firstLine="0"/>
                      <w:jc w:val="left"/>
                      <w:rPr>
                        <w:b w:val="0"/>
                        <w:sz w:val="19"/>
                      </w:rPr>
                    </w:pPr>
                    <w:r>
                      <w:rPr>
                        <w:b w:val="0"/>
                        <w:color w:val="221F1F"/>
                        <w:sz w:val="19"/>
                      </w:rPr>
                      <w:t>By filtering the stormwater, rain gardens help to keep our lakes and rivers healthy.</w:t>
                    </w:r>
                  </w:p>
                  <w:p>
                    <w:pPr>
                      <w:spacing w:line="240" w:lineRule="auto" w:before="0"/>
                      <w:rPr>
                        <w:rFonts w:ascii="Times New Roman"/>
                        <w:sz w:val="24"/>
                      </w:rPr>
                    </w:pPr>
                  </w:p>
                  <w:p>
                    <w:pPr>
                      <w:spacing w:line="240" w:lineRule="auto" w:before="0"/>
                      <w:rPr>
                        <w:rFonts w:ascii="Times New Roman"/>
                        <w:sz w:val="24"/>
                      </w:rPr>
                    </w:pPr>
                  </w:p>
                  <w:p>
                    <w:pPr>
                      <w:spacing w:line="240" w:lineRule="auto" w:before="0"/>
                      <w:rPr>
                        <w:rFonts w:ascii="Times New Roman"/>
                        <w:sz w:val="24"/>
                      </w:rPr>
                    </w:pPr>
                  </w:p>
                  <w:p>
                    <w:pPr>
                      <w:spacing w:line="240" w:lineRule="auto" w:before="5"/>
                      <w:rPr>
                        <w:rFonts w:ascii="Times New Roman"/>
                        <w:sz w:val="28"/>
                      </w:rPr>
                    </w:pPr>
                  </w:p>
                  <w:p>
                    <w:pPr>
                      <w:spacing w:line="201" w:lineRule="auto" w:before="0"/>
                      <w:ind w:left="4242" w:right="658" w:firstLine="0"/>
                      <w:jc w:val="left"/>
                      <w:rPr>
                        <w:rFonts w:ascii="MV Boli"/>
                        <w:i/>
                        <w:sz w:val="17"/>
                      </w:rPr>
                    </w:pPr>
                    <w:r>
                      <w:rPr>
                        <w:rFonts w:ascii="MV Boli"/>
                        <w:i/>
                        <w:color w:val="221F1F"/>
                        <w:sz w:val="17"/>
                      </w:rPr>
                      <w:t>Rain</w:t>
                    </w:r>
                    <w:r>
                      <w:rPr>
                        <w:rFonts w:ascii="MV Boli"/>
                        <w:i/>
                        <w:color w:val="221F1F"/>
                        <w:spacing w:val="-45"/>
                        <w:sz w:val="17"/>
                      </w:rPr>
                      <w:t> </w:t>
                    </w:r>
                    <w:r>
                      <w:rPr>
                        <w:rFonts w:ascii="MV Boli"/>
                        <w:i/>
                        <w:color w:val="221F1F"/>
                        <w:sz w:val="17"/>
                      </w:rPr>
                      <w:t>gardens</w:t>
                    </w:r>
                    <w:r>
                      <w:rPr>
                        <w:rFonts w:ascii="MV Boli"/>
                        <w:i/>
                        <w:color w:val="221F1F"/>
                        <w:spacing w:val="-44"/>
                        <w:sz w:val="17"/>
                      </w:rPr>
                      <w:t> </w:t>
                    </w:r>
                    <w:r>
                      <w:rPr>
                        <w:rFonts w:ascii="MV Boli"/>
                        <w:i/>
                        <w:color w:val="221F1F"/>
                        <w:sz w:val="17"/>
                      </w:rPr>
                      <w:t>have</w:t>
                    </w:r>
                    <w:r>
                      <w:rPr>
                        <w:rFonts w:ascii="MV Boli"/>
                        <w:i/>
                        <w:color w:val="221F1F"/>
                        <w:spacing w:val="-44"/>
                        <w:sz w:val="17"/>
                      </w:rPr>
                      <w:t> </w:t>
                    </w:r>
                    <w:r>
                      <w:rPr>
                        <w:rFonts w:ascii="MV Boli"/>
                        <w:i/>
                        <w:color w:val="221F1F"/>
                        <w:sz w:val="17"/>
                      </w:rPr>
                      <w:t>been</w:t>
                    </w:r>
                    <w:r>
                      <w:rPr>
                        <w:rFonts w:ascii="MV Boli"/>
                        <w:i/>
                        <w:color w:val="221F1F"/>
                        <w:spacing w:val="-44"/>
                        <w:sz w:val="17"/>
                      </w:rPr>
                      <w:t> </w:t>
                    </w:r>
                    <w:r>
                      <w:rPr>
                        <w:rFonts w:ascii="MV Boli"/>
                        <w:i/>
                        <w:color w:val="221F1F"/>
                        <w:sz w:val="17"/>
                      </w:rPr>
                      <w:t>constructed</w:t>
                    </w:r>
                    <w:r>
                      <w:rPr>
                        <w:rFonts w:ascii="MV Boli"/>
                        <w:i/>
                        <w:color w:val="221F1F"/>
                        <w:spacing w:val="-42"/>
                        <w:sz w:val="17"/>
                      </w:rPr>
                      <w:t> </w:t>
                    </w:r>
                    <w:r>
                      <w:rPr>
                        <w:rFonts w:ascii="MV Boli"/>
                        <w:i/>
                        <w:color w:val="221F1F"/>
                        <w:sz w:val="17"/>
                      </w:rPr>
                      <w:t>in</w:t>
                    </w:r>
                    <w:r>
                      <w:rPr>
                        <w:rFonts w:ascii="MV Boli"/>
                        <w:i/>
                        <w:color w:val="221F1F"/>
                        <w:spacing w:val="-44"/>
                        <w:sz w:val="17"/>
                      </w:rPr>
                      <w:t> </w:t>
                    </w:r>
                    <w:r>
                      <w:rPr>
                        <w:rFonts w:ascii="MV Boli"/>
                        <w:i/>
                        <w:color w:val="221F1F"/>
                        <w:sz w:val="17"/>
                      </w:rPr>
                      <w:t>some</w:t>
                    </w:r>
                    <w:r>
                      <w:rPr>
                        <w:rFonts w:ascii="MV Boli"/>
                        <w:i/>
                        <w:color w:val="221F1F"/>
                        <w:spacing w:val="-45"/>
                        <w:sz w:val="17"/>
                      </w:rPr>
                      <w:t> </w:t>
                    </w:r>
                    <w:r>
                      <w:rPr>
                        <w:rFonts w:ascii="MV Boli"/>
                        <w:i/>
                        <w:color w:val="221F1F"/>
                        <w:sz w:val="17"/>
                      </w:rPr>
                      <w:t>newer suburbs</w:t>
                    </w:r>
                    <w:r>
                      <w:rPr>
                        <w:rFonts w:ascii="MV Boli"/>
                        <w:i/>
                        <w:color w:val="221F1F"/>
                        <w:spacing w:val="-31"/>
                        <w:sz w:val="17"/>
                      </w:rPr>
                      <w:t> </w:t>
                    </w:r>
                    <w:r>
                      <w:rPr>
                        <w:rFonts w:ascii="MV Boli"/>
                        <w:i/>
                        <w:color w:val="221F1F"/>
                        <w:sz w:val="17"/>
                      </w:rPr>
                      <w:t>to</w:t>
                    </w:r>
                    <w:r>
                      <w:rPr>
                        <w:rFonts w:ascii="MV Boli"/>
                        <w:i/>
                        <w:color w:val="221F1F"/>
                        <w:spacing w:val="-32"/>
                        <w:sz w:val="17"/>
                      </w:rPr>
                      <w:t> </w:t>
                    </w:r>
                    <w:r>
                      <w:rPr>
                        <w:rFonts w:ascii="MV Boli"/>
                        <w:i/>
                        <w:color w:val="221F1F"/>
                        <w:sz w:val="17"/>
                      </w:rPr>
                      <w:t>filter</w:t>
                    </w:r>
                    <w:r>
                      <w:rPr>
                        <w:rFonts w:ascii="MV Boli"/>
                        <w:i/>
                        <w:color w:val="221F1F"/>
                        <w:spacing w:val="-25"/>
                        <w:sz w:val="17"/>
                      </w:rPr>
                      <w:t> </w:t>
                    </w:r>
                    <w:r>
                      <w:rPr>
                        <w:rFonts w:ascii="MV Boli"/>
                        <w:i/>
                        <w:color w:val="221F1F"/>
                        <w:sz w:val="17"/>
                      </w:rPr>
                      <w:t>stormwater</w:t>
                    </w:r>
                    <w:r>
                      <w:rPr>
                        <w:rFonts w:ascii="MV Boli"/>
                        <w:i/>
                        <w:color w:val="221F1F"/>
                        <w:spacing w:val="-25"/>
                        <w:sz w:val="17"/>
                      </w:rPr>
                      <w:t> </w:t>
                    </w:r>
                    <w:r>
                      <w:rPr>
                        <w:rFonts w:ascii="MV Boli"/>
                        <w:i/>
                        <w:color w:val="221F1F"/>
                        <w:sz w:val="17"/>
                      </w:rPr>
                      <w:t>before</w:t>
                    </w:r>
                    <w:r>
                      <w:rPr>
                        <w:rFonts w:ascii="MV Boli"/>
                        <w:i/>
                        <w:color w:val="221F1F"/>
                        <w:spacing w:val="-26"/>
                        <w:sz w:val="17"/>
                      </w:rPr>
                      <w:t> </w:t>
                    </w:r>
                    <w:r>
                      <w:rPr>
                        <w:rFonts w:ascii="MV Boli"/>
                        <w:i/>
                        <w:color w:val="221F1F"/>
                        <w:sz w:val="17"/>
                      </w:rPr>
                      <w:t>it</w:t>
                    </w:r>
                    <w:r>
                      <w:rPr>
                        <w:rFonts w:ascii="MV Boli"/>
                        <w:i/>
                        <w:color w:val="221F1F"/>
                        <w:spacing w:val="-24"/>
                        <w:sz w:val="17"/>
                      </w:rPr>
                      <w:t> </w:t>
                    </w:r>
                    <w:r>
                      <w:rPr>
                        <w:rFonts w:ascii="MV Boli"/>
                        <w:i/>
                        <w:color w:val="221F1F"/>
                        <w:sz w:val="17"/>
                      </w:rPr>
                      <w:t>enters</w:t>
                    </w: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0"/>
                      <w:rPr>
                        <w:rFonts w:ascii="Times New Roman"/>
                        <w:sz w:val="26"/>
                      </w:rPr>
                    </w:pPr>
                  </w:p>
                  <w:p>
                    <w:pPr>
                      <w:spacing w:line="240" w:lineRule="auto" w:before="11"/>
                      <w:rPr>
                        <w:rFonts w:ascii="Times New Roman"/>
                        <w:sz w:val="26"/>
                      </w:rPr>
                    </w:pPr>
                  </w:p>
                  <w:p>
                    <w:pPr>
                      <w:spacing w:before="0"/>
                      <w:ind w:left="121" w:right="0" w:firstLine="0"/>
                      <w:jc w:val="left"/>
                      <w:rPr>
                        <w:rFonts w:ascii="Source Sans Pro"/>
                        <w:sz w:val="19"/>
                      </w:rPr>
                    </w:pPr>
                    <w:bookmarkStart w:name="_bookmark8" w:id="10"/>
                    <w:bookmarkEnd w:id="10"/>
                    <w:r>
                      <w:rPr/>
                    </w:r>
                    <w:r>
                      <w:rPr>
                        <w:rFonts w:ascii="Source Sans Pro SemiBold"/>
                        <w:b/>
                        <w:color w:val="221F1F"/>
                        <w:sz w:val="19"/>
                      </w:rPr>
                      <w:t>FIGURE 2: </w:t>
                    </w:r>
                    <w:r>
                      <w:rPr>
                        <w:rFonts w:ascii="Source Sans Pro"/>
                        <w:color w:val="221F1F"/>
                        <w:sz w:val="19"/>
                      </w:rPr>
                      <w:t>Some homes use rain gardens to filter roof runoff prior to entering waterways</w:t>
                    </w:r>
                  </w:p>
                </w:txbxContent>
              </v:textbox>
              <v:stroke dashstyle="solid"/>
              <w10:wrap type="none"/>
            </v:shape>
            <v:shape style="position:absolute;left:167;top:6728;width:8450;height:3204" type="#_x0000_t202" filled="false" stroked="false">
              <v:textbox inset="0,0,0,0">
                <w:txbxContent>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before="107"/>
                      <w:ind w:left="0" w:right="1547" w:firstLine="0"/>
                      <w:jc w:val="right"/>
                      <w:rPr>
                        <w:rFonts w:ascii="Calibri"/>
                        <w:sz w:val="12"/>
                      </w:rPr>
                    </w:pPr>
                    <w:r>
                      <w:rPr>
                        <w:rFonts w:ascii="Calibri"/>
                        <w:color w:val="221F1F"/>
                        <w:sz w:val="12"/>
                      </w:rPr>
                      <w:t>RAIN GARDEN</w:t>
                    </w:r>
                  </w:p>
                  <w:p>
                    <w:pPr>
                      <w:spacing w:line="240" w:lineRule="auto" w:before="0"/>
                      <w:rPr>
                        <w:rFonts w:ascii="Times New Roman"/>
                        <w:sz w:val="12"/>
                      </w:rPr>
                    </w:pPr>
                  </w:p>
                  <w:p>
                    <w:pPr>
                      <w:spacing w:line="240" w:lineRule="auto" w:before="9"/>
                      <w:rPr>
                        <w:rFonts w:ascii="Times New Roman"/>
                        <w:sz w:val="12"/>
                      </w:rPr>
                    </w:pPr>
                  </w:p>
                  <w:p>
                    <w:pPr>
                      <w:spacing w:before="0"/>
                      <w:ind w:left="3905" w:right="3967" w:firstLine="0"/>
                      <w:jc w:val="center"/>
                      <w:rPr>
                        <w:rFonts w:ascii="Calibri"/>
                        <w:sz w:val="12"/>
                      </w:rPr>
                    </w:pPr>
                    <w:r>
                      <w:rPr>
                        <w:rFonts w:ascii="Calibri"/>
                        <w:color w:val="221F1F"/>
                        <w:sz w:val="12"/>
                      </w:rPr>
                      <w:t>FOOTPATH</w:t>
                    </w:r>
                  </w:p>
                  <w:p>
                    <w:pPr>
                      <w:spacing w:before="0"/>
                      <w:ind w:left="0" w:right="420" w:firstLine="0"/>
                      <w:jc w:val="right"/>
                      <w:rPr>
                        <w:rFonts w:ascii="Calibri"/>
                        <w:sz w:val="12"/>
                      </w:rPr>
                    </w:pPr>
                    <w:r>
                      <w:rPr>
                        <w:rFonts w:ascii="Calibri"/>
                        <w:color w:val="221F1F"/>
                        <w:sz w:val="12"/>
                      </w:rPr>
                      <w:t>KERB / ROAD</w:t>
                    </w:r>
                  </w:p>
                  <w:p>
                    <w:pPr>
                      <w:spacing w:line="240" w:lineRule="auto" w:before="0"/>
                      <w:rPr>
                        <w:rFonts w:ascii="Times New Roman"/>
                        <w:sz w:val="12"/>
                      </w:rPr>
                    </w:pPr>
                  </w:p>
                  <w:p>
                    <w:pPr>
                      <w:spacing w:line="240" w:lineRule="auto" w:before="0"/>
                      <w:rPr>
                        <w:rFonts w:ascii="Times New Roman"/>
                        <w:sz w:val="12"/>
                      </w:rPr>
                    </w:pPr>
                  </w:p>
                  <w:p>
                    <w:pPr>
                      <w:spacing w:line="240" w:lineRule="auto" w:before="0"/>
                      <w:rPr>
                        <w:rFonts w:ascii="Times New Roman"/>
                        <w:sz w:val="12"/>
                      </w:rPr>
                    </w:pPr>
                  </w:p>
                  <w:p>
                    <w:pPr>
                      <w:spacing w:line="240" w:lineRule="auto" w:before="8"/>
                      <w:rPr>
                        <w:rFonts w:ascii="Times New Roman"/>
                        <w:sz w:val="11"/>
                      </w:rPr>
                    </w:pPr>
                  </w:p>
                  <w:p>
                    <w:pPr>
                      <w:spacing w:line="206" w:lineRule="auto" w:before="1"/>
                      <w:ind w:left="6160" w:right="1134" w:firstLine="0"/>
                      <w:jc w:val="left"/>
                      <w:rPr>
                        <w:rFonts w:ascii="Calibri"/>
                        <w:sz w:val="12"/>
                      </w:rPr>
                    </w:pPr>
                    <w:r>
                      <w:rPr>
                        <w:rFonts w:ascii="Calibri"/>
                        <w:color w:val="221F1F"/>
                        <w:sz w:val="12"/>
                      </w:rPr>
                      <w:t>WATER FLOWS TO STORMWATER DRAIN / WETLANDS</w:t>
                    </w:r>
                  </w:p>
                </w:txbxContent>
              </v:textbox>
              <w10:wrap type="none"/>
            </v:shape>
          </v:group>
        </w:pict>
      </w:r>
      <w:r>
        <w:rPr>
          <w:rFonts w:ascii="Times New Roman"/>
          <w:sz w:val="20"/>
        </w:rPr>
      </w:r>
    </w:p>
    <w:p>
      <w:pPr>
        <w:spacing w:after="0"/>
        <w:rPr>
          <w:rFonts w:ascii="Times New Roman"/>
          <w:sz w:val="20"/>
        </w:rPr>
        <w:sectPr>
          <w:pgSz w:w="11920" w:h="16850"/>
          <w:pgMar w:header="0" w:footer="597" w:top="1600" w:bottom="780" w:left="0" w:right="0"/>
        </w:sectPr>
      </w:pPr>
    </w:p>
    <w:p>
      <w:pPr>
        <w:pStyle w:val="Heading1"/>
        <w:spacing w:before="76"/>
        <w:ind w:left="1474"/>
      </w:pPr>
      <w:bookmarkStart w:name="_bookmark9" w:id="11"/>
      <w:bookmarkEnd w:id="11"/>
      <w:r>
        <w:rPr/>
      </w:r>
      <w:r>
        <w:rPr>
          <w:color w:val="9FC13A"/>
        </w:rPr>
        <w:t>DO I NEED</w:t>
      </w:r>
      <w:r>
        <w:rPr>
          <w:color w:val="9FC13A"/>
          <w:spacing w:val="-60"/>
        </w:rPr>
        <w:t> </w:t>
      </w:r>
      <w:r>
        <w:rPr>
          <w:color w:val="9FC13A"/>
        </w:rPr>
        <w:t>APPROVAL?</w:t>
      </w:r>
    </w:p>
    <w:p>
      <w:pPr>
        <w:pStyle w:val="Heading4"/>
        <w:spacing w:line="379" w:lineRule="auto" w:before="420"/>
        <w:ind w:left="1474" w:right="1849"/>
        <w:rPr>
          <w:b w:val="0"/>
        </w:rPr>
      </w:pPr>
      <w:r>
        <w:rPr>
          <w:b w:val="0"/>
          <w:color w:val="00ADEE"/>
        </w:rPr>
        <w:t>The </w:t>
      </w:r>
      <w:r>
        <w:rPr>
          <w:b w:val="0"/>
          <w:color w:val="00ADEE"/>
          <w:spacing w:val="-3"/>
        </w:rPr>
        <w:t>legislation </w:t>
      </w:r>
      <w:r>
        <w:rPr>
          <w:b w:val="0"/>
          <w:color w:val="00ADEE"/>
        </w:rPr>
        <w:t>that </w:t>
      </w:r>
      <w:r>
        <w:rPr>
          <w:b w:val="0"/>
          <w:color w:val="00ADEE"/>
          <w:spacing w:val="-4"/>
        </w:rPr>
        <w:t>regulates </w:t>
      </w:r>
      <w:r>
        <w:rPr>
          <w:b w:val="0"/>
          <w:color w:val="00ADEE"/>
        </w:rPr>
        <w:t>the use of </w:t>
      </w:r>
      <w:r>
        <w:rPr>
          <w:b w:val="0"/>
          <w:color w:val="00ADEE"/>
          <w:spacing w:val="-3"/>
        </w:rPr>
        <w:t>nature </w:t>
      </w:r>
      <w:r>
        <w:rPr>
          <w:b w:val="0"/>
          <w:color w:val="00ADEE"/>
        </w:rPr>
        <w:t>strips is the </w:t>
      </w:r>
      <w:r>
        <w:rPr>
          <w:b w:val="0"/>
          <w:i/>
          <w:color w:val="00ADEE"/>
          <w:spacing w:val="-5"/>
        </w:rPr>
        <w:t>Public </w:t>
      </w:r>
      <w:r>
        <w:rPr>
          <w:b w:val="0"/>
          <w:i/>
          <w:color w:val="00ADEE"/>
          <w:spacing w:val="-3"/>
        </w:rPr>
        <w:t>Unleased </w:t>
      </w:r>
      <w:r>
        <w:rPr>
          <w:b w:val="0"/>
          <w:i/>
          <w:color w:val="00ADEE"/>
        </w:rPr>
        <w:t>Land Act </w:t>
      </w:r>
      <w:r>
        <w:rPr>
          <w:b w:val="0"/>
          <w:i/>
          <w:color w:val="00ADEE"/>
          <w:spacing w:val="-5"/>
        </w:rPr>
        <w:t>2013</w:t>
      </w:r>
      <w:r>
        <w:rPr>
          <w:b w:val="0"/>
          <w:color w:val="00ADEE"/>
          <w:spacing w:val="-5"/>
        </w:rPr>
        <w:t>. </w:t>
      </w:r>
      <w:r>
        <w:rPr>
          <w:b w:val="0"/>
          <w:color w:val="00ADEE"/>
        </w:rPr>
        <w:t>Further </w:t>
      </w:r>
      <w:r>
        <w:rPr>
          <w:b w:val="0"/>
          <w:color w:val="00ADEE"/>
          <w:spacing w:val="-4"/>
        </w:rPr>
        <w:t>information regarding </w:t>
      </w:r>
      <w:r>
        <w:rPr>
          <w:b w:val="0"/>
          <w:color w:val="00ADEE"/>
        </w:rPr>
        <w:t>the Act </w:t>
      </w:r>
      <w:r>
        <w:rPr>
          <w:b w:val="0"/>
          <w:color w:val="00ADEE"/>
          <w:spacing w:val="-3"/>
        </w:rPr>
        <w:t>may </w:t>
      </w:r>
      <w:r>
        <w:rPr>
          <w:b w:val="0"/>
          <w:color w:val="00ADEE"/>
        </w:rPr>
        <w:t>be obtained </w:t>
      </w:r>
      <w:hyperlink r:id="rId48">
        <w:r>
          <w:rPr>
            <w:b w:val="0"/>
            <w:color w:val="00ADEE"/>
          </w:rPr>
          <w:t>at www.legislation.act.gov.au</w:t>
        </w:r>
      </w:hyperlink>
    </w:p>
    <w:p>
      <w:pPr>
        <w:pStyle w:val="BodyText"/>
        <w:spacing w:line="321" w:lineRule="auto" w:before="176"/>
        <w:ind w:left="1474" w:right="1835"/>
        <w:rPr>
          <w:b w:val="0"/>
        </w:rPr>
      </w:pPr>
      <w:r>
        <w:rPr>
          <w:b w:val="0"/>
          <w:color w:val="221F1F"/>
        </w:rPr>
        <w:t>The tables 2, 3 and 4 show which activities are permitted on nature strips, which may be approved and which are unlikely to be approved.</w:t>
      </w:r>
    </w:p>
    <w:p>
      <w:pPr>
        <w:pStyle w:val="BodyText"/>
        <w:spacing w:line="324" w:lineRule="auto" w:before="140"/>
        <w:ind w:left="1474" w:right="1931"/>
        <w:rPr>
          <w:b w:val="0"/>
        </w:rPr>
      </w:pPr>
      <w:r>
        <w:rPr>
          <w:b w:val="0"/>
          <w:color w:val="221F1F"/>
        </w:rPr>
        <w:t>There are some specific conditions that apply to the use of nature strips in </w:t>
      </w:r>
      <w:hyperlink w:history="true" w:anchor="_bookmark20">
        <w:r>
          <w:rPr>
            <w:b w:val="0"/>
            <w:color w:val="221F1F"/>
          </w:rPr>
          <w:t>Heritage Precincts, Designated Areas</w:t>
        </w:r>
      </w:hyperlink>
      <w:r>
        <w:rPr>
          <w:b w:val="0"/>
          <w:color w:val="221F1F"/>
        </w:rPr>
        <w:t> and </w:t>
      </w:r>
      <w:hyperlink w:history="true" w:anchor="_bookmark21">
        <w:r>
          <w:rPr>
            <w:b w:val="0"/>
            <w:color w:val="221F1F"/>
          </w:rPr>
          <w:t>Bushfire Prone Areas. </w:t>
        </w:r>
      </w:hyperlink>
      <w:r>
        <w:rPr>
          <w:b w:val="0"/>
          <w:color w:val="221F1F"/>
        </w:rPr>
        <w:t>Pages 21 and 22 of this document set these requirements out.</w:t>
      </w:r>
    </w:p>
    <w:p>
      <w:pPr>
        <w:pStyle w:val="BodyText"/>
        <w:spacing w:before="137"/>
        <w:ind w:left="1474"/>
        <w:rPr>
          <w:b w:val="0"/>
        </w:rPr>
      </w:pPr>
      <w:r>
        <w:rPr>
          <w:b w:val="0"/>
          <w:color w:val="221F1F"/>
        </w:rPr>
        <w:t>In Bushfire Prone Areas, any changes to a nature strip must not increase the risk of fire.</w:t>
      </w:r>
    </w:p>
    <w:p>
      <w:pPr>
        <w:pStyle w:val="BodyText"/>
        <w:spacing w:before="9"/>
        <w:rPr>
          <w:b w:val="0"/>
          <w:sz w:val="17"/>
        </w:rPr>
      </w:pPr>
    </w:p>
    <w:p>
      <w:pPr>
        <w:pStyle w:val="BodyText"/>
        <w:spacing w:line="321" w:lineRule="auto"/>
        <w:ind w:left="1474" w:right="1976"/>
        <w:rPr>
          <w:b w:val="0"/>
        </w:rPr>
      </w:pPr>
      <w:r>
        <w:rPr>
          <w:rFonts w:ascii="Source Sans Pro SemiBold" w:hAnsi="Source Sans Pro SemiBold"/>
          <w:b/>
          <w:color w:val="221F1F"/>
        </w:rPr>
        <w:t>Note: </w:t>
      </w:r>
      <w:r>
        <w:rPr>
          <w:b w:val="0"/>
          <w:color w:val="221F1F"/>
        </w:rPr>
        <w:t>If you’re a tenant, check with the property owner, body corporate and/or managing agent before making changes to the nature strip. This helps maintain good relationships.</w:t>
      </w:r>
    </w:p>
    <w:p>
      <w:pPr>
        <w:pStyle w:val="BodyText"/>
        <w:spacing w:line="324" w:lineRule="auto" w:before="138"/>
        <w:ind w:left="1474" w:right="2237"/>
        <w:rPr>
          <w:b w:val="0"/>
        </w:rPr>
      </w:pPr>
      <w:r>
        <w:rPr>
          <w:b w:val="0"/>
          <w:color w:val="221F1F"/>
        </w:rPr>
        <w:t>In the case of an owner-occupied apartment, consent for any proposed changes to the nature strip must be obtained in accordance with the terms of the body corporate or other applicable legal arrangements.</w:t>
      </w:r>
    </w:p>
    <w:p>
      <w:pPr>
        <w:pStyle w:val="BodyText"/>
        <w:rPr>
          <w:b w:val="0"/>
          <w:sz w:val="20"/>
        </w:rPr>
      </w:pPr>
    </w:p>
    <w:p>
      <w:pPr>
        <w:pStyle w:val="BodyText"/>
        <w:rPr>
          <w:b w:val="0"/>
          <w:sz w:val="20"/>
        </w:rPr>
      </w:pPr>
    </w:p>
    <w:p>
      <w:pPr>
        <w:pStyle w:val="BodyText"/>
        <w:spacing w:before="4"/>
        <w:rPr>
          <w:b w:val="0"/>
          <w:sz w:val="28"/>
        </w:rPr>
      </w:pPr>
      <w:r>
        <w:rPr/>
        <w:pict>
          <v:shape style="position:absolute;margin-left:73.699997pt;margin-top:19.842020pt;width:203.6pt;height:358pt;mso-position-horizontal-relative:page;mso-position-vertical-relative:paragraph;z-index:-160;mso-wrap-distance-left:0;mso-wrap-distance-right:0" type="#_x0000_t202" filled="true" fillcolor="#eeedeb" stroked="false">
            <v:textbox inset="0,0,0,0">
              <w:txbxContent>
                <w:p>
                  <w:pPr>
                    <w:pStyle w:val="BodyText"/>
                    <w:spacing w:before="68"/>
                    <w:ind w:left="112"/>
                    <w:rPr>
                      <w:rFonts w:ascii="Source Sans Pro SemiBold"/>
                      <w:b/>
                    </w:rPr>
                  </w:pPr>
                  <w:r>
                    <w:rPr>
                      <w:rFonts w:ascii="Source Sans Pro SemiBold"/>
                      <w:b/>
                      <w:color w:val="414042"/>
                    </w:rPr>
                    <w:t>FOOD HYGIENE</w:t>
                  </w:r>
                </w:p>
                <w:p>
                  <w:pPr>
                    <w:pStyle w:val="BodyText"/>
                    <w:spacing w:line="360" w:lineRule="auto" w:before="136"/>
                    <w:ind w:left="112" w:right="96"/>
                    <w:rPr>
                      <w:b w:val="0"/>
                    </w:rPr>
                  </w:pPr>
                  <w:r>
                    <w:rPr>
                      <w:b w:val="0"/>
                      <w:color w:val="221F1F"/>
                    </w:rPr>
                    <w:t>You will need to consider food hygiene and possible sources of contamination e.g. motor vehicles when growing or consuming produce from your nature strip. Although under the </w:t>
                  </w:r>
                  <w:r>
                    <w:rPr>
                      <w:b w:val="0"/>
                      <w:i/>
                      <w:color w:val="221F1F"/>
                    </w:rPr>
                    <w:t>Domestic Animals Act 2000 </w:t>
                  </w:r>
                  <w:r>
                    <w:rPr>
                      <w:b w:val="0"/>
                      <w:color w:val="221F1F"/>
                    </w:rPr>
                    <w:t>dog owners and carers must pick up after their dogs, other animals, particularly native possums, may defecate on the nature strip, so always wash your produce before consuming.</w:t>
                  </w:r>
                </w:p>
                <w:p>
                  <w:pPr>
                    <w:pStyle w:val="BodyText"/>
                    <w:spacing w:before="83"/>
                    <w:ind w:left="112"/>
                    <w:rPr>
                      <w:rFonts w:ascii="Source Sans Pro SemiBold"/>
                      <w:b/>
                    </w:rPr>
                  </w:pPr>
                  <w:r>
                    <w:rPr>
                      <w:rFonts w:ascii="Source Sans Pro SemiBold"/>
                      <w:b/>
                      <w:color w:val="414042"/>
                    </w:rPr>
                    <w:t>TALK WITH NEIGHBOURS</w:t>
                  </w:r>
                </w:p>
                <w:p>
                  <w:pPr>
                    <w:pStyle w:val="BodyText"/>
                    <w:spacing w:line="321" w:lineRule="auto" w:before="136"/>
                    <w:ind w:left="112" w:right="439"/>
                    <w:rPr>
                      <w:b w:val="0"/>
                    </w:rPr>
                  </w:pPr>
                  <w:r>
                    <w:rPr>
                      <w:b w:val="0"/>
                      <w:color w:val="221F1F"/>
                    </w:rPr>
                    <w:t>There is no obligation on the part of residents to inform their neighbours about any planned changes to their nature strip. As a courtesy, however, speaking with neighbours prior to making any changes will help to sustain good neighbourly relations.</w:t>
                  </w:r>
                </w:p>
              </w:txbxContent>
            </v:textbox>
            <v:fill type="solid"/>
            <w10:wrap type="topAndBottom"/>
          </v:shape>
        </w:pict>
      </w:r>
      <w:r>
        <w:rPr/>
        <w:drawing>
          <wp:anchor distT="0" distB="0" distL="0" distR="0" allowOverlap="1" layoutInCell="1" locked="0" behindDoc="0" simplePos="0" relativeHeight="37">
            <wp:simplePos x="0" y="0"/>
            <wp:positionH relativeFrom="page">
              <wp:posOffset>3707765</wp:posOffset>
            </wp:positionH>
            <wp:positionV relativeFrom="paragraph">
              <wp:posOffset>251358</wp:posOffset>
            </wp:positionV>
            <wp:extent cx="2687211" cy="4407408"/>
            <wp:effectExtent l="0" t="0" r="0" b="0"/>
            <wp:wrapTopAndBottom/>
            <wp:docPr id="7" name="image33.jpeg" descr=""/>
            <wp:cNvGraphicFramePr>
              <a:graphicFrameLocks noChangeAspect="1"/>
            </wp:cNvGraphicFramePr>
            <a:graphic>
              <a:graphicData uri="http://schemas.openxmlformats.org/drawingml/2006/picture">
                <pic:pic>
                  <pic:nvPicPr>
                    <pic:cNvPr id="8" name="image33.jpeg"/>
                    <pic:cNvPicPr/>
                  </pic:nvPicPr>
                  <pic:blipFill>
                    <a:blip r:embed="rId49" cstate="print"/>
                    <a:stretch>
                      <a:fillRect/>
                    </a:stretch>
                  </pic:blipFill>
                  <pic:spPr>
                    <a:xfrm>
                      <a:off x="0" y="0"/>
                      <a:ext cx="2687211" cy="4407408"/>
                    </a:xfrm>
                    <a:prstGeom prst="rect">
                      <a:avLst/>
                    </a:prstGeom>
                  </pic:spPr>
                </pic:pic>
              </a:graphicData>
            </a:graphic>
          </wp:anchor>
        </w:drawing>
      </w:r>
    </w:p>
    <w:p>
      <w:pPr>
        <w:spacing w:after="0"/>
        <w:rPr>
          <w:sz w:val="28"/>
        </w:rPr>
        <w:sectPr>
          <w:footerReference w:type="default" r:id="rId46"/>
          <w:footerReference w:type="even" r:id="rId47"/>
          <w:pgSz w:w="11920" w:h="16850"/>
          <w:pgMar w:footer="597" w:header="0" w:top="920" w:bottom="780" w:left="0" w:right="0"/>
          <w:pgNumType w:start="11"/>
        </w:sectPr>
      </w:pPr>
    </w:p>
    <w:p>
      <w:pPr>
        <w:pStyle w:val="BodyText"/>
        <w:spacing w:line="321" w:lineRule="auto" w:before="86"/>
        <w:ind w:left="1699" w:right="1479"/>
        <w:rPr>
          <w:b w:val="0"/>
        </w:rPr>
      </w:pPr>
      <w:r>
        <w:rPr>
          <w:b w:val="0"/>
          <w:color w:val="221F1F"/>
        </w:rPr>
        <w:t>Some uses that are </w:t>
      </w:r>
      <w:r>
        <w:rPr>
          <w:rFonts w:ascii="Source Sans Pro SemiBold"/>
          <w:b/>
          <w:color w:val="221F1F"/>
        </w:rPr>
        <w:t>unlikely to be approved </w:t>
      </w:r>
      <w:r>
        <w:rPr>
          <w:b w:val="0"/>
          <w:color w:val="221F1F"/>
        </w:rPr>
        <w:t>are listed in Table 2 below. Should these activities be undertaken on the nature strip they are subject to penalties for non-compliance. Where relevant, the right column of the table below indicates related-use categories in </w:t>
      </w:r>
      <w:hyperlink w:history="true" w:anchor="_bookmark12">
        <w:r>
          <w:rPr>
            <w:b w:val="0"/>
            <w:color w:val="221F1F"/>
          </w:rPr>
          <w:t>Table 3 </w:t>
        </w:r>
      </w:hyperlink>
      <w:r>
        <w:rPr>
          <w:b w:val="0"/>
          <w:color w:val="221F1F"/>
        </w:rPr>
        <w:t>and </w:t>
      </w:r>
      <w:hyperlink w:history="true" w:anchor="_bookmark13">
        <w:r>
          <w:rPr>
            <w:b w:val="0"/>
            <w:color w:val="221F1F"/>
          </w:rPr>
          <w:t>Table 4.</w:t>
        </w:r>
      </w:hyperlink>
    </w:p>
    <w:p>
      <w:pPr>
        <w:pStyle w:val="BodyText"/>
        <w:spacing w:before="209"/>
        <w:ind w:left="1699"/>
        <w:rPr>
          <w:rFonts w:ascii="Source Sans Pro SemiBold"/>
          <w:b/>
        </w:rPr>
      </w:pPr>
      <w:bookmarkStart w:name="_bookmark10" w:id="12"/>
      <w:bookmarkEnd w:id="12"/>
      <w:r>
        <w:rPr/>
      </w:r>
      <w:r>
        <w:rPr>
          <w:rFonts w:ascii="Source Sans Pro SemiBold"/>
          <w:b/>
          <w:color w:val="221F1F"/>
        </w:rPr>
        <w:t>TABLE 2: </w:t>
      </w:r>
      <w:r>
        <w:rPr>
          <w:rFonts w:ascii="Source Sans Pro"/>
          <w:color w:val="221F1F"/>
        </w:rPr>
        <w:t>Nature strip uses </w:t>
      </w:r>
      <w:r>
        <w:rPr>
          <w:rFonts w:ascii="Source Sans Pro SemiBold"/>
          <w:b/>
          <w:color w:val="221F1F"/>
        </w:rPr>
        <w:t>UNLIKELY TO BE APPROVED</w:t>
      </w:r>
    </w:p>
    <w:p>
      <w:pPr>
        <w:pStyle w:val="BodyText"/>
        <w:spacing w:before="7" w:after="1"/>
        <w:rPr>
          <w:rFonts w:ascii="Source Sans Pro SemiBold"/>
          <w:b/>
          <w:sz w:val="17"/>
        </w:rPr>
      </w:pPr>
    </w:p>
    <w:tbl>
      <w:tblPr>
        <w:tblW w:w="0" w:type="auto"/>
        <w:jc w:val="left"/>
        <w:tblInd w:w="1716"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4367"/>
        <w:gridCol w:w="4364"/>
      </w:tblGrid>
      <w:tr>
        <w:trPr>
          <w:trHeight w:val="427" w:hRule="atLeast"/>
        </w:trPr>
        <w:tc>
          <w:tcPr>
            <w:tcW w:w="4367" w:type="dxa"/>
            <w:tcBorders>
              <w:top w:val="nil"/>
              <w:left w:val="nil"/>
              <w:right w:val="single" w:sz="2" w:space="0" w:color="FFFFFF"/>
            </w:tcBorders>
            <w:shd w:val="clear" w:color="auto" w:fill="EE3741"/>
          </w:tcPr>
          <w:p>
            <w:pPr>
              <w:pStyle w:val="TableParagraph"/>
              <w:spacing w:before="93"/>
              <w:rPr>
                <w:rFonts w:ascii="Source Sans Pro SemiBold"/>
                <w:b/>
                <w:sz w:val="20"/>
              </w:rPr>
            </w:pPr>
            <w:r>
              <w:rPr>
                <w:rFonts w:ascii="Source Sans Pro SemiBold"/>
                <w:b/>
                <w:color w:val="221F1F"/>
                <w:sz w:val="20"/>
              </w:rPr>
              <w:t>APPROVAL UNLIKELY</w:t>
            </w:r>
          </w:p>
        </w:tc>
        <w:tc>
          <w:tcPr>
            <w:tcW w:w="4364" w:type="dxa"/>
            <w:tcBorders>
              <w:top w:val="nil"/>
              <w:left w:val="single" w:sz="2" w:space="0" w:color="FFFFFF"/>
              <w:right w:val="nil"/>
            </w:tcBorders>
            <w:shd w:val="clear" w:color="auto" w:fill="9FC13A"/>
          </w:tcPr>
          <w:p>
            <w:pPr>
              <w:pStyle w:val="TableParagraph"/>
              <w:spacing w:before="93"/>
              <w:ind w:left="54"/>
              <w:rPr>
                <w:rFonts w:ascii="Source Sans Pro SemiBold"/>
                <w:b/>
                <w:sz w:val="20"/>
              </w:rPr>
            </w:pPr>
            <w:r>
              <w:rPr>
                <w:rFonts w:ascii="Source Sans Pro SemiBold"/>
                <w:b/>
                <w:color w:val="221F1F"/>
                <w:sz w:val="20"/>
              </w:rPr>
              <w:t>CHECK WHAT YOU CAN DO INSTEAD</w:t>
            </w:r>
          </w:p>
        </w:tc>
      </w:tr>
      <w:tr>
        <w:trPr>
          <w:trHeight w:val="583" w:hRule="atLeast"/>
        </w:trPr>
        <w:tc>
          <w:tcPr>
            <w:tcW w:w="4367" w:type="dxa"/>
            <w:tcBorders>
              <w:left w:val="nil"/>
              <w:bottom w:val="nil"/>
              <w:right w:val="single" w:sz="2" w:space="0" w:color="FFFFFF"/>
            </w:tcBorders>
            <w:shd w:val="clear" w:color="auto" w:fill="EEEDEB"/>
          </w:tcPr>
          <w:p>
            <w:pPr>
              <w:pStyle w:val="TableParagraph"/>
              <w:spacing w:before="53"/>
              <w:rPr>
                <w:b w:val="0"/>
                <w:sz w:val="19"/>
              </w:rPr>
            </w:pPr>
            <w:r>
              <w:rPr>
                <w:b w:val="0"/>
                <w:color w:val="221F1F"/>
                <w:sz w:val="19"/>
              </w:rPr>
              <w:t>Plant a tree¹</w:t>
            </w:r>
          </w:p>
        </w:tc>
        <w:tc>
          <w:tcPr>
            <w:tcW w:w="4364" w:type="dxa"/>
            <w:tcBorders>
              <w:left w:val="single" w:sz="2" w:space="0" w:color="FFFFFF"/>
              <w:bottom w:val="single" w:sz="2" w:space="0" w:color="221F1F"/>
              <w:right w:val="nil"/>
            </w:tcBorders>
          </w:tcPr>
          <w:p>
            <w:pPr>
              <w:pStyle w:val="TableParagraph"/>
              <w:spacing w:before="53"/>
              <w:ind w:left="49" w:right="168"/>
              <w:rPr>
                <w:b w:val="0"/>
                <w:sz w:val="19"/>
              </w:rPr>
            </w:pPr>
            <w:r>
              <w:rPr>
                <w:b w:val="0"/>
                <w:color w:val="221F1F"/>
                <w:sz w:val="19"/>
              </w:rPr>
              <w:t>Groundcovers, native grasses, food plants, and shrubs (Table 3)</w:t>
            </w:r>
          </w:p>
        </w:tc>
      </w:tr>
      <w:tr>
        <w:trPr>
          <w:trHeight w:val="364"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Install boulders or large rocks</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sz w:val="19"/>
              </w:rPr>
              <w:t>Garden edging (Table 3)</w:t>
            </w:r>
          </w:p>
        </w:tc>
      </w:tr>
      <w:tr>
        <w:trPr>
          <w:trHeight w:val="364" w:hRule="atLeast"/>
        </w:trPr>
        <w:tc>
          <w:tcPr>
            <w:tcW w:w="4367" w:type="dxa"/>
            <w:tcBorders>
              <w:top w:val="nil"/>
              <w:left w:val="nil"/>
              <w:bottom w:val="nil"/>
              <w:right w:val="single" w:sz="2" w:space="0" w:color="FFFFFF"/>
            </w:tcBorders>
            <w:shd w:val="clear" w:color="auto" w:fill="EEEDEB"/>
          </w:tcPr>
          <w:p>
            <w:pPr>
              <w:pStyle w:val="TableParagraph"/>
              <w:spacing w:before="0"/>
              <w:ind w:left="0"/>
              <w:rPr>
                <w:rFonts w:ascii="Times New Roman"/>
                <w:sz w:val="18"/>
              </w:rPr>
            </w:pP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sz w:val="19"/>
              </w:rPr>
              <w:t>Bollards (Table 4)</w:t>
            </w:r>
          </w:p>
        </w:tc>
      </w:tr>
      <w:tr>
        <w:trPr>
          <w:trHeight w:val="732"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Lay pavers or concrete paths</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sz w:val="19"/>
              </w:rPr>
              <w:t>Compacted gravel or organic mulch (Table 3)</w:t>
            </w:r>
          </w:p>
          <w:p>
            <w:pPr>
              <w:pStyle w:val="TableParagraph"/>
              <w:spacing w:before="129"/>
              <w:ind w:left="49"/>
              <w:rPr>
                <w:b w:val="0"/>
                <w:sz w:val="19"/>
              </w:rPr>
            </w:pPr>
            <w:r>
              <w:rPr>
                <w:b w:val="0"/>
                <w:color w:val="221F1F"/>
                <w:sz w:val="19"/>
              </w:rPr>
              <w:t>Driveways (Table 4)</w:t>
            </w:r>
          </w:p>
        </w:tc>
      </w:tr>
      <w:tr>
        <w:trPr>
          <w:trHeight w:val="734"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Build permanent fencing, log barriers or retaining walls</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sz w:val="19"/>
              </w:rPr>
              <w:t>Temporary protective fencing (Table 3)</w:t>
            </w:r>
          </w:p>
          <w:p>
            <w:pPr>
              <w:pStyle w:val="TableParagraph"/>
              <w:spacing w:before="131"/>
              <w:ind w:left="49"/>
              <w:rPr>
                <w:b w:val="0"/>
                <w:sz w:val="19"/>
              </w:rPr>
            </w:pPr>
            <w:r>
              <w:rPr>
                <w:b w:val="0"/>
                <w:color w:val="221F1F"/>
                <w:sz w:val="19"/>
              </w:rPr>
              <w:t>Bollards (Table 4)</w:t>
            </w:r>
          </w:p>
        </w:tc>
      </w:tr>
      <w:tr>
        <w:trPr>
          <w:trHeight w:val="386"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Install a pond, fountain or water tank</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sz w:val="19"/>
              </w:rPr>
              <w:t>Irrigation systems (Table 4)</w:t>
            </w:r>
          </w:p>
        </w:tc>
      </w:tr>
      <w:tr>
        <w:trPr>
          <w:trHeight w:val="386"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Trim, prune or remove a street tree</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w w:val="99"/>
                <w:sz w:val="19"/>
              </w:rPr>
              <w:t>-</w:t>
            </w:r>
          </w:p>
        </w:tc>
      </w:tr>
      <w:tr>
        <w:trPr>
          <w:trHeight w:val="388" w:hRule="atLeast"/>
        </w:trPr>
        <w:tc>
          <w:tcPr>
            <w:tcW w:w="4367" w:type="dxa"/>
            <w:tcBorders>
              <w:top w:val="nil"/>
              <w:left w:val="nil"/>
              <w:bottom w:val="nil"/>
              <w:right w:val="single" w:sz="2" w:space="0" w:color="FFFFFF"/>
            </w:tcBorders>
            <w:shd w:val="clear" w:color="auto" w:fill="EEEDEB"/>
          </w:tcPr>
          <w:p>
            <w:pPr>
              <w:pStyle w:val="TableParagraph"/>
              <w:spacing w:before="74"/>
              <w:rPr>
                <w:b w:val="0"/>
                <w:sz w:val="19"/>
              </w:rPr>
            </w:pPr>
            <w:r>
              <w:rPr>
                <w:b w:val="0"/>
                <w:color w:val="221F1F"/>
                <w:sz w:val="19"/>
              </w:rPr>
              <w:t>Park a vehicle, including cars, caravans or trailers²</w:t>
            </w:r>
          </w:p>
        </w:tc>
        <w:tc>
          <w:tcPr>
            <w:tcW w:w="4364" w:type="dxa"/>
            <w:tcBorders>
              <w:top w:val="single" w:sz="2" w:space="0" w:color="221F1F"/>
              <w:left w:val="single" w:sz="2" w:space="0" w:color="FFFFFF"/>
              <w:bottom w:val="single" w:sz="2" w:space="0" w:color="221F1F"/>
              <w:right w:val="nil"/>
            </w:tcBorders>
          </w:tcPr>
          <w:p>
            <w:pPr>
              <w:pStyle w:val="TableParagraph"/>
              <w:spacing w:before="74"/>
              <w:ind w:left="49"/>
              <w:rPr>
                <w:b w:val="0"/>
                <w:sz w:val="19"/>
              </w:rPr>
            </w:pPr>
            <w:r>
              <w:rPr>
                <w:b w:val="0"/>
                <w:color w:val="221F1F"/>
                <w:w w:val="99"/>
                <w:sz w:val="19"/>
              </w:rPr>
              <w:t>-</w:t>
            </w:r>
          </w:p>
        </w:tc>
      </w:tr>
      <w:tr>
        <w:trPr>
          <w:trHeight w:val="386"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Build a carport</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w w:val="99"/>
                <w:sz w:val="19"/>
              </w:rPr>
              <w:t>-</w:t>
            </w:r>
          </w:p>
        </w:tc>
      </w:tr>
      <w:tr>
        <w:trPr>
          <w:trHeight w:val="386"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Store a shipping container</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w w:val="99"/>
                <w:sz w:val="19"/>
              </w:rPr>
              <w:t>-</w:t>
            </w:r>
          </w:p>
        </w:tc>
      </w:tr>
      <w:tr>
        <w:trPr>
          <w:trHeight w:val="388" w:hRule="atLeast"/>
        </w:trPr>
        <w:tc>
          <w:tcPr>
            <w:tcW w:w="4367" w:type="dxa"/>
            <w:tcBorders>
              <w:top w:val="nil"/>
              <w:left w:val="nil"/>
              <w:bottom w:val="nil"/>
              <w:right w:val="single" w:sz="2" w:space="0" w:color="FFFFFF"/>
            </w:tcBorders>
            <w:shd w:val="clear" w:color="auto" w:fill="EEEDEB"/>
          </w:tcPr>
          <w:p>
            <w:pPr>
              <w:pStyle w:val="TableParagraph"/>
              <w:spacing w:before="74"/>
              <w:rPr>
                <w:b w:val="0"/>
                <w:sz w:val="19"/>
              </w:rPr>
            </w:pPr>
            <w:r>
              <w:rPr>
                <w:b w:val="0"/>
                <w:color w:val="221F1F"/>
                <w:sz w:val="19"/>
              </w:rPr>
              <w:t>Erect a letterbox</w:t>
            </w:r>
          </w:p>
        </w:tc>
        <w:tc>
          <w:tcPr>
            <w:tcW w:w="4364" w:type="dxa"/>
            <w:tcBorders>
              <w:top w:val="single" w:sz="2" w:space="0" w:color="221F1F"/>
              <w:left w:val="single" w:sz="2" w:space="0" w:color="FFFFFF"/>
              <w:bottom w:val="single" w:sz="2" w:space="0" w:color="221F1F"/>
              <w:right w:val="nil"/>
            </w:tcBorders>
          </w:tcPr>
          <w:p>
            <w:pPr>
              <w:pStyle w:val="TableParagraph"/>
              <w:spacing w:before="74"/>
              <w:ind w:left="49"/>
              <w:rPr>
                <w:b w:val="0"/>
                <w:sz w:val="19"/>
              </w:rPr>
            </w:pPr>
            <w:r>
              <w:rPr>
                <w:b w:val="0"/>
                <w:color w:val="221F1F"/>
                <w:w w:val="99"/>
                <w:sz w:val="19"/>
              </w:rPr>
              <w:t>-</w:t>
            </w:r>
          </w:p>
        </w:tc>
      </w:tr>
      <w:tr>
        <w:trPr>
          <w:trHeight w:val="386"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Erect an animal enclosure, including for chickens</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w w:val="99"/>
                <w:sz w:val="19"/>
              </w:rPr>
              <w:t>-</w:t>
            </w:r>
          </w:p>
        </w:tc>
      </w:tr>
      <w:tr>
        <w:trPr>
          <w:trHeight w:val="604"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Install play equipment, including swings, trampolines and tree-houses</w:t>
            </w:r>
          </w:p>
        </w:tc>
        <w:tc>
          <w:tcPr>
            <w:tcW w:w="4364" w:type="dxa"/>
            <w:tcBorders>
              <w:top w:val="single" w:sz="2" w:space="0" w:color="221F1F"/>
              <w:left w:val="single" w:sz="2" w:space="0" w:color="FFFFFF"/>
              <w:bottom w:val="single" w:sz="2" w:space="0" w:color="221F1F"/>
              <w:right w:val="nil"/>
            </w:tcBorders>
          </w:tcPr>
          <w:p>
            <w:pPr>
              <w:pStyle w:val="TableParagraph"/>
              <w:ind w:left="54"/>
              <w:rPr>
                <w:b w:val="0"/>
                <w:sz w:val="19"/>
              </w:rPr>
            </w:pPr>
            <w:r>
              <w:rPr>
                <w:b w:val="0"/>
                <w:color w:val="221F1F"/>
                <w:w w:val="99"/>
                <w:sz w:val="19"/>
              </w:rPr>
              <w:t>-</w:t>
            </w:r>
          </w:p>
        </w:tc>
      </w:tr>
      <w:tr>
        <w:trPr>
          <w:trHeight w:val="364" w:hRule="atLeast"/>
        </w:trPr>
        <w:tc>
          <w:tcPr>
            <w:tcW w:w="4367" w:type="dxa"/>
            <w:tcBorders>
              <w:top w:val="nil"/>
              <w:left w:val="nil"/>
              <w:bottom w:val="nil"/>
              <w:right w:val="single" w:sz="2" w:space="0" w:color="FFFFFF"/>
            </w:tcBorders>
            <w:shd w:val="clear" w:color="auto" w:fill="EEEDEB"/>
          </w:tcPr>
          <w:p>
            <w:pPr>
              <w:pStyle w:val="TableParagraph"/>
              <w:rPr>
                <w:b w:val="0"/>
                <w:sz w:val="19"/>
              </w:rPr>
            </w:pPr>
            <w:r>
              <w:rPr>
                <w:b w:val="0"/>
                <w:color w:val="221F1F"/>
                <w:sz w:val="19"/>
              </w:rPr>
              <w:t>Add an art installation</w:t>
            </w:r>
          </w:p>
        </w:tc>
        <w:tc>
          <w:tcPr>
            <w:tcW w:w="4364" w:type="dxa"/>
            <w:tcBorders>
              <w:top w:val="single" w:sz="2" w:space="0" w:color="221F1F"/>
              <w:left w:val="single" w:sz="2" w:space="0" w:color="FFFFFF"/>
              <w:bottom w:val="single" w:sz="2" w:space="0" w:color="221F1F"/>
              <w:right w:val="nil"/>
            </w:tcBorders>
          </w:tcPr>
          <w:p>
            <w:pPr>
              <w:pStyle w:val="TableParagraph"/>
              <w:ind w:left="49"/>
              <w:rPr>
                <w:b w:val="0"/>
                <w:sz w:val="19"/>
              </w:rPr>
            </w:pPr>
            <w:r>
              <w:rPr>
                <w:b w:val="0"/>
                <w:color w:val="221F1F"/>
                <w:w w:val="99"/>
                <w:sz w:val="19"/>
              </w:rPr>
              <w:t>-</w:t>
            </w:r>
          </w:p>
        </w:tc>
      </w:tr>
    </w:tbl>
    <w:p>
      <w:pPr>
        <w:pStyle w:val="BodyText"/>
        <w:spacing w:before="211"/>
        <w:ind w:left="1699"/>
        <w:rPr>
          <w:b w:val="0"/>
        </w:rPr>
      </w:pPr>
      <w:r>
        <w:rPr>
          <w:b w:val="0"/>
          <w:color w:val="221F1F"/>
        </w:rPr>
        <w:t>¹ To request a street tree contact Access Canberra on 13 22 81 or log an enquiry through </w:t>
      </w:r>
      <w:hyperlink r:id="rId50">
        <w:r>
          <w:rPr>
            <w:b w:val="0"/>
            <w:color w:val="221F1F"/>
          </w:rPr>
          <w:t>Fix My Street</w:t>
        </w:r>
      </w:hyperlink>
    </w:p>
    <w:p>
      <w:pPr>
        <w:spacing w:before="201"/>
        <w:ind w:left="1702" w:right="2042" w:firstLine="0"/>
        <w:jc w:val="left"/>
        <w:rPr>
          <w:b w:val="0"/>
          <w:sz w:val="19"/>
        </w:rPr>
      </w:pPr>
      <w:r>
        <w:rPr>
          <w:b w:val="0"/>
          <w:color w:val="221F1F"/>
          <w:sz w:val="19"/>
        </w:rPr>
        <w:t>² Parking on the nature strip is prohibited under the </w:t>
      </w:r>
      <w:r>
        <w:rPr>
          <w:b w:val="0"/>
          <w:i/>
          <w:color w:val="221F1F"/>
          <w:sz w:val="19"/>
        </w:rPr>
        <w:t>Road Transport (Road Rules) Regulation 2017</w:t>
      </w:r>
      <w:r>
        <w:rPr>
          <w:b w:val="0"/>
          <w:color w:val="221F1F"/>
          <w:sz w:val="19"/>
        </w:rPr>
        <w:t>. Penalties apply for non-compliance with the legislation.</w:t>
      </w: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spacing w:before="1"/>
        <w:rPr>
          <w:b w:val="0"/>
          <w:sz w:val="31"/>
        </w:rPr>
      </w:pPr>
    </w:p>
    <w:p>
      <w:pPr>
        <w:pStyle w:val="BodyText"/>
        <w:spacing w:line="321" w:lineRule="auto"/>
        <w:ind w:left="1699" w:right="4808"/>
        <w:rPr>
          <w:b w:val="0"/>
        </w:rPr>
      </w:pPr>
      <w:r>
        <w:rPr/>
        <w:pict>
          <v:group style="position:absolute;margin-left:32.549999pt;margin-top:-22.211998pt;width:563.7pt;height:95.35pt;mso-position-horizontal-relative:page;mso-position-vertical-relative:paragraph;z-index:-68320" coordorigin="651,-444" coordsize="11274,1907">
            <v:shape style="position:absolute;left:671;top:-425;width:11233;height:1867" coordorigin="671,-424" coordsize="11233,1867" path="m11904,-424l671,-424,1675,1443,11904,1443,11904,-424xe" filled="true" fillcolor="#e6e7e8" stroked="false">
              <v:path arrowok="t"/>
              <v:fill type="solid"/>
            </v:shape>
            <v:shape style="position:absolute;left:671;top:-425;width:11234;height:1867" coordorigin="671,-424" coordsize="11234,1867" path="m11905,1443l1675,1443,671,-424,11905,-424e" filled="false" stroked="true" strokeweight="2.0pt" strokecolor="#ee3741">
              <v:path arrowok="t"/>
              <v:stroke dashstyle="solid"/>
            </v:shape>
            <v:shape style="position:absolute;left:7885;top:43;width:2623;height:926" type="#_x0000_t75" stroked="false">
              <v:imagedata r:id="rId51" o:title=""/>
            </v:shape>
            <w10:wrap type="none"/>
          </v:group>
        </w:pict>
      </w:r>
      <w:r>
        <w:rPr>
          <w:b w:val="0"/>
          <w:color w:val="221F1F"/>
        </w:rPr>
        <w:t>Always check ‘</w:t>
      </w:r>
      <w:r>
        <w:rPr>
          <w:rFonts w:ascii="Source Sans Pro SemiBold" w:hAnsi="Source Sans Pro SemiBold"/>
          <w:b/>
          <w:color w:val="221F1F"/>
        </w:rPr>
        <w:t>DIAL BEFORE YOU DIG</w:t>
      </w:r>
      <w:r>
        <w:rPr>
          <w:b w:val="0"/>
          <w:color w:val="221F1F"/>
        </w:rPr>
        <w:t>’ before making any changes to a nature strip. It’s a free service.</w:t>
      </w:r>
    </w:p>
    <w:p>
      <w:pPr>
        <w:pStyle w:val="BodyText"/>
        <w:spacing w:before="140"/>
        <w:ind w:left="1699"/>
        <w:rPr>
          <w:b w:val="0"/>
        </w:rPr>
      </w:pPr>
      <w:hyperlink r:id="rId20">
        <w:r>
          <w:rPr>
            <w:b w:val="0"/>
            <w:color w:val="221F1F"/>
          </w:rPr>
          <w:t>www.1100.com.au </w:t>
        </w:r>
      </w:hyperlink>
      <w:r>
        <w:rPr>
          <w:b w:val="0"/>
          <w:color w:val="221F1F"/>
        </w:rPr>
        <w:t>or call 1100 during business hours.</w:t>
      </w:r>
    </w:p>
    <w:p>
      <w:pPr>
        <w:spacing w:after="0"/>
        <w:sectPr>
          <w:pgSz w:w="11920" w:h="16850"/>
          <w:pgMar w:header="0" w:footer="597" w:top="1560" w:bottom="780" w:left="0" w:right="0"/>
        </w:sectPr>
      </w:pPr>
    </w:p>
    <w:p>
      <w:pPr>
        <w:pStyle w:val="BodyText"/>
        <w:spacing w:before="84"/>
        <w:ind w:left="1474"/>
        <w:rPr>
          <w:rFonts w:ascii="Source Sans Pro SemiBold"/>
          <w:b/>
        </w:rPr>
      </w:pPr>
      <w:r>
        <w:rPr/>
        <w:drawing>
          <wp:anchor distT="0" distB="0" distL="0" distR="0" allowOverlap="1" layoutInCell="1" locked="0" behindDoc="0" simplePos="0" relativeHeight="2032">
            <wp:simplePos x="0" y="0"/>
            <wp:positionH relativeFrom="page">
              <wp:posOffset>3833495</wp:posOffset>
            </wp:positionH>
            <wp:positionV relativeFrom="paragraph">
              <wp:posOffset>82270</wp:posOffset>
            </wp:positionV>
            <wp:extent cx="3340735" cy="7811769"/>
            <wp:effectExtent l="0" t="0" r="0" b="0"/>
            <wp:wrapNone/>
            <wp:docPr id="9" name="image35.jpeg" descr=""/>
            <wp:cNvGraphicFramePr>
              <a:graphicFrameLocks noChangeAspect="1"/>
            </wp:cNvGraphicFramePr>
            <a:graphic>
              <a:graphicData uri="http://schemas.openxmlformats.org/drawingml/2006/picture">
                <pic:pic>
                  <pic:nvPicPr>
                    <pic:cNvPr id="10" name="image35.jpeg"/>
                    <pic:cNvPicPr/>
                  </pic:nvPicPr>
                  <pic:blipFill>
                    <a:blip r:embed="rId52" cstate="print"/>
                    <a:stretch>
                      <a:fillRect/>
                    </a:stretch>
                  </pic:blipFill>
                  <pic:spPr>
                    <a:xfrm>
                      <a:off x="0" y="0"/>
                      <a:ext cx="3340735" cy="7811769"/>
                    </a:xfrm>
                    <a:prstGeom prst="rect">
                      <a:avLst/>
                    </a:prstGeom>
                  </pic:spPr>
                </pic:pic>
              </a:graphicData>
            </a:graphic>
          </wp:anchor>
        </w:drawing>
      </w:r>
      <w:r>
        <w:rPr>
          <w:rFonts w:ascii="Source Sans Pro SemiBold"/>
          <w:b/>
          <w:color w:val="414042"/>
        </w:rPr>
        <w:t>PROTECTING STREET TREES</w:t>
      </w:r>
    </w:p>
    <w:p>
      <w:pPr>
        <w:pStyle w:val="BodyText"/>
        <w:spacing w:before="56"/>
        <w:ind w:left="1474"/>
        <w:rPr>
          <w:b w:val="0"/>
        </w:rPr>
      </w:pPr>
      <w:r>
        <w:rPr>
          <w:b w:val="0"/>
          <w:color w:val="221F1F"/>
        </w:rPr>
        <w:t>Residents are required to protect street trees by:</w:t>
      </w:r>
    </w:p>
    <w:p>
      <w:pPr>
        <w:pStyle w:val="ListParagraph"/>
        <w:numPr>
          <w:ilvl w:val="0"/>
          <w:numId w:val="1"/>
        </w:numPr>
        <w:tabs>
          <w:tab w:pos="1700" w:val="left" w:leader="none"/>
        </w:tabs>
        <w:spacing w:line="321" w:lineRule="auto" w:before="138" w:after="0"/>
        <w:ind w:left="1699" w:right="6411" w:hanging="225"/>
        <w:jc w:val="left"/>
        <w:rPr>
          <w:b w:val="0"/>
          <w:sz w:val="19"/>
        </w:rPr>
      </w:pPr>
      <w:r>
        <w:rPr>
          <w:rFonts w:ascii="Source Sans Pro SemiBold" w:hAnsi="Source Sans Pro SemiBold"/>
          <w:b/>
          <w:color w:val="221F1F"/>
          <w:sz w:val="19"/>
        </w:rPr>
        <w:t>not parking on the nature strip. </w:t>
      </w:r>
      <w:r>
        <w:rPr>
          <w:b w:val="0"/>
          <w:color w:val="221F1F"/>
          <w:sz w:val="19"/>
        </w:rPr>
        <w:t>This compacts the soil, damaging the tree root system over time.</w:t>
      </w:r>
    </w:p>
    <w:p>
      <w:pPr>
        <w:pStyle w:val="ListParagraph"/>
        <w:numPr>
          <w:ilvl w:val="0"/>
          <w:numId w:val="1"/>
        </w:numPr>
        <w:tabs>
          <w:tab w:pos="1700" w:val="left" w:leader="none"/>
        </w:tabs>
        <w:spacing w:line="321" w:lineRule="auto" w:before="82" w:after="0"/>
        <w:ind w:left="1699" w:right="6360" w:hanging="225"/>
        <w:jc w:val="both"/>
        <w:rPr>
          <w:b w:val="0"/>
          <w:sz w:val="19"/>
        </w:rPr>
      </w:pPr>
      <w:r>
        <w:rPr>
          <w:rFonts w:ascii="Source Sans Pro SemiBold" w:hAnsi="Source Sans Pro SemiBold"/>
          <w:b/>
          <w:color w:val="221F1F"/>
          <w:sz w:val="19"/>
        </w:rPr>
        <w:t>not excavating soil under the drip line. </w:t>
      </w:r>
      <w:r>
        <w:rPr>
          <w:b w:val="0"/>
          <w:color w:val="221F1F"/>
          <w:sz w:val="19"/>
        </w:rPr>
        <w:t>This can lead to cuts in the tree root system and may leave the roots</w:t>
      </w:r>
      <w:r>
        <w:rPr>
          <w:b w:val="0"/>
          <w:color w:val="221F1F"/>
          <w:spacing w:val="-3"/>
          <w:sz w:val="19"/>
        </w:rPr>
        <w:t> </w:t>
      </w:r>
      <w:r>
        <w:rPr>
          <w:b w:val="0"/>
          <w:color w:val="221F1F"/>
          <w:sz w:val="19"/>
        </w:rPr>
        <w:t>exposed.</w:t>
      </w:r>
    </w:p>
    <w:p>
      <w:pPr>
        <w:pStyle w:val="ListParagraph"/>
        <w:numPr>
          <w:ilvl w:val="0"/>
          <w:numId w:val="1"/>
        </w:numPr>
        <w:tabs>
          <w:tab w:pos="1700" w:val="left" w:leader="none"/>
        </w:tabs>
        <w:spacing w:line="321" w:lineRule="auto" w:before="84" w:after="0"/>
        <w:ind w:left="1699" w:right="6385" w:hanging="225"/>
        <w:jc w:val="left"/>
        <w:rPr>
          <w:b w:val="0"/>
          <w:sz w:val="19"/>
        </w:rPr>
      </w:pPr>
      <w:r>
        <w:rPr>
          <w:rFonts w:ascii="Source Sans Pro SemiBold" w:hAnsi="Source Sans Pro SemiBold"/>
          <w:b/>
          <w:color w:val="221F1F"/>
          <w:sz w:val="19"/>
        </w:rPr>
        <w:t>not mounding soil, mulch or grass clippings around the tree base. </w:t>
      </w:r>
      <w:r>
        <w:rPr>
          <w:b w:val="0"/>
          <w:color w:val="221F1F"/>
          <w:sz w:val="19"/>
        </w:rPr>
        <w:t>This material can generate heat and moisture, leading to decay and a decline in tree</w:t>
      </w:r>
      <w:r>
        <w:rPr>
          <w:b w:val="0"/>
          <w:color w:val="221F1F"/>
          <w:spacing w:val="-4"/>
          <w:sz w:val="19"/>
        </w:rPr>
        <w:t> </w:t>
      </w:r>
      <w:r>
        <w:rPr>
          <w:b w:val="0"/>
          <w:color w:val="221F1F"/>
          <w:sz w:val="19"/>
        </w:rPr>
        <w:t>health.</w:t>
      </w:r>
    </w:p>
    <w:p>
      <w:pPr>
        <w:pStyle w:val="BodyText"/>
        <w:spacing w:before="12"/>
        <w:rPr>
          <w:b w:val="0"/>
        </w:rPr>
      </w:pPr>
      <w:r>
        <w:rPr/>
        <w:drawing>
          <wp:anchor distT="0" distB="0" distL="0" distR="0" allowOverlap="1" layoutInCell="1" locked="0" behindDoc="0" simplePos="0" relativeHeight="39">
            <wp:simplePos x="0" y="0"/>
            <wp:positionH relativeFrom="page">
              <wp:posOffset>935989</wp:posOffset>
            </wp:positionH>
            <wp:positionV relativeFrom="paragraph">
              <wp:posOffset>184181</wp:posOffset>
            </wp:positionV>
            <wp:extent cx="2645879" cy="1362455"/>
            <wp:effectExtent l="0" t="0" r="0" b="0"/>
            <wp:wrapTopAndBottom/>
            <wp:docPr id="11" name="image36.jpeg" descr=""/>
            <wp:cNvGraphicFramePr>
              <a:graphicFrameLocks noChangeAspect="1"/>
            </wp:cNvGraphicFramePr>
            <a:graphic>
              <a:graphicData uri="http://schemas.openxmlformats.org/drawingml/2006/picture">
                <pic:pic>
                  <pic:nvPicPr>
                    <pic:cNvPr id="12" name="image36.jpeg"/>
                    <pic:cNvPicPr/>
                  </pic:nvPicPr>
                  <pic:blipFill>
                    <a:blip r:embed="rId53" cstate="print"/>
                    <a:stretch>
                      <a:fillRect/>
                    </a:stretch>
                  </pic:blipFill>
                  <pic:spPr>
                    <a:xfrm>
                      <a:off x="0" y="0"/>
                      <a:ext cx="2645879" cy="1362455"/>
                    </a:xfrm>
                    <a:prstGeom prst="rect">
                      <a:avLst/>
                    </a:prstGeom>
                  </pic:spPr>
                </pic:pic>
              </a:graphicData>
            </a:graphic>
          </wp:anchor>
        </w:drawing>
      </w:r>
    </w:p>
    <w:p>
      <w:pPr>
        <w:pStyle w:val="BodyText"/>
        <w:ind w:left="1474"/>
        <w:rPr>
          <w:rFonts w:ascii="Source Sans Pro"/>
        </w:rPr>
      </w:pPr>
      <w:r>
        <w:rPr>
          <w:rFonts w:ascii="Source Sans Pro"/>
          <w:color w:val="221F1F"/>
        </w:rPr>
        <w:t>Do not park on the nature strip</w:t>
      </w:r>
    </w:p>
    <w:p>
      <w:pPr>
        <w:pStyle w:val="BodyText"/>
        <w:rPr>
          <w:rFonts w:ascii="Source Sans Pro"/>
          <w:sz w:val="16"/>
        </w:rPr>
      </w:pPr>
      <w:r>
        <w:rPr/>
        <w:drawing>
          <wp:anchor distT="0" distB="0" distL="0" distR="0" allowOverlap="1" layoutInCell="1" locked="0" behindDoc="0" simplePos="0" relativeHeight="40">
            <wp:simplePos x="0" y="0"/>
            <wp:positionH relativeFrom="page">
              <wp:posOffset>828039</wp:posOffset>
            </wp:positionH>
            <wp:positionV relativeFrom="paragraph">
              <wp:posOffset>152863</wp:posOffset>
            </wp:positionV>
            <wp:extent cx="2663776" cy="1463039"/>
            <wp:effectExtent l="0" t="0" r="0" b="0"/>
            <wp:wrapTopAndBottom/>
            <wp:docPr id="13" name="image37.jpeg" descr=""/>
            <wp:cNvGraphicFramePr>
              <a:graphicFrameLocks noChangeAspect="1"/>
            </wp:cNvGraphicFramePr>
            <a:graphic>
              <a:graphicData uri="http://schemas.openxmlformats.org/drawingml/2006/picture">
                <pic:pic>
                  <pic:nvPicPr>
                    <pic:cNvPr id="14" name="image37.jpeg"/>
                    <pic:cNvPicPr/>
                  </pic:nvPicPr>
                  <pic:blipFill>
                    <a:blip r:embed="rId54" cstate="print"/>
                    <a:stretch>
                      <a:fillRect/>
                    </a:stretch>
                  </pic:blipFill>
                  <pic:spPr>
                    <a:xfrm>
                      <a:off x="0" y="0"/>
                      <a:ext cx="2663776" cy="1463039"/>
                    </a:xfrm>
                    <a:prstGeom prst="rect">
                      <a:avLst/>
                    </a:prstGeom>
                  </pic:spPr>
                </pic:pic>
              </a:graphicData>
            </a:graphic>
          </wp:anchor>
        </w:drawing>
      </w:r>
    </w:p>
    <w:p>
      <w:pPr>
        <w:pStyle w:val="BodyText"/>
        <w:spacing w:before="44"/>
        <w:ind w:left="1474"/>
        <w:rPr>
          <w:rFonts w:ascii="Source Sans Pro"/>
        </w:rPr>
      </w:pPr>
      <w:r>
        <w:rPr>
          <w:rFonts w:ascii="Source Sans Pro"/>
          <w:color w:val="221F1F"/>
        </w:rPr>
        <w:t>Do not excavate soil under the drip line of trees</w:t>
      </w:r>
    </w:p>
    <w:p>
      <w:pPr>
        <w:pStyle w:val="BodyText"/>
        <w:rPr>
          <w:rFonts w:ascii="Source Sans Pro"/>
          <w:sz w:val="24"/>
        </w:rPr>
      </w:pPr>
    </w:p>
    <w:p>
      <w:pPr>
        <w:pStyle w:val="BodyText"/>
        <w:rPr>
          <w:rFonts w:ascii="Source Sans Pro"/>
          <w:sz w:val="24"/>
        </w:rPr>
      </w:pPr>
    </w:p>
    <w:p>
      <w:pPr>
        <w:pStyle w:val="BodyText"/>
        <w:rPr>
          <w:rFonts w:ascii="Source Sans Pro"/>
          <w:sz w:val="24"/>
        </w:rPr>
      </w:pPr>
    </w:p>
    <w:p>
      <w:pPr>
        <w:pStyle w:val="BodyText"/>
        <w:rPr>
          <w:rFonts w:ascii="Source Sans Pro"/>
          <w:sz w:val="24"/>
        </w:rPr>
      </w:pPr>
    </w:p>
    <w:p>
      <w:pPr>
        <w:pStyle w:val="BodyText"/>
        <w:rPr>
          <w:rFonts w:ascii="Source Sans Pro"/>
          <w:sz w:val="24"/>
        </w:rPr>
      </w:pPr>
    </w:p>
    <w:p>
      <w:pPr>
        <w:pStyle w:val="BodyText"/>
        <w:rPr>
          <w:rFonts w:ascii="Source Sans Pro"/>
          <w:sz w:val="24"/>
        </w:rPr>
      </w:pPr>
    </w:p>
    <w:p>
      <w:pPr>
        <w:pStyle w:val="BodyText"/>
        <w:rPr>
          <w:rFonts w:ascii="Source Sans Pro"/>
          <w:sz w:val="24"/>
        </w:rPr>
      </w:pPr>
    </w:p>
    <w:p>
      <w:pPr>
        <w:pStyle w:val="BodyText"/>
        <w:rPr>
          <w:rFonts w:ascii="Source Sans Pro"/>
          <w:sz w:val="24"/>
        </w:rPr>
      </w:pPr>
    </w:p>
    <w:p>
      <w:pPr>
        <w:pStyle w:val="BodyText"/>
        <w:spacing w:before="5"/>
        <w:rPr>
          <w:rFonts w:ascii="Source Sans Pro"/>
          <w:sz w:val="21"/>
        </w:rPr>
      </w:pPr>
    </w:p>
    <w:p>
      <w:pPr>
        <w:pStyle w:val="BodyText"/>
        <w:spacing w:line="220" w:lineRule="auto"/>
        <w:ind w:left="1474" w:right="6351"/>
        <w:rPr>
          <w:rFonts w:ascii="Source Sans Pro"/>
        </w:rPr>
      </w:pPr>
      <w:r>
        <w:rPr/>
        <w:pict>
          <v:group style="position:absolute;margin-left:73.699997pt;margin-top:-101.979836pt;width:208.35pt;height:105.5pt;mso-position-horizontal-relative:page;mso-position-vertical-relative:paragraph;z-index:-68248" coordorigin="1474,-2040" coordsize="4167,2110">
            <v:shape style="position:absolute;left:1474;top:-2040;width:4167;height:2110" type="#_x0000_t75" stroked="false">
              <v:imagedata r:id="rId55" o:title=""/>
            </v:shape>
            <v:shape style="position:absolute;left:3262;top:-836;width:318;height:338" type="#_x0000_t75" stroked="false">
              <v:imagedata r:id="rId56" o:title=""/>
            </v:shape>
            <w10:wrap type="none"/>
          </v:group>
        </w:pict>
      </w:r>
      <w:r>
        <w:rPr/>
        <w:pict>
          <v:line style="position:absolute;mso-position-horizontal-relative:page;mso-position-vertical-relative:paragraph;z-index:2056" from="0pt,-52.229839pt" to=".000079pt,41.070161pt" stroked="true" strokeweight=".140pt" strokecolor="#e6e7e8">
            <v:stroke dashstyle="solid"/>
            <w10:wrap type="none"/>
          </v:line>
        </w:pict>
      </w:r>
      <w:r>
        <w:rPr>
          <w:rFonts w:ascii="Source Sans Pro"/>
          <w:color w:val="221F1F"/>
        </w:rPr>
        <w:t>Do not mound soil, mulch or grass clippings around the tree base</w:t>
      </w:r>
    </w:p>
    <w:p>
      <w:pPr>
        <w:pStyle w:val="BodyText"/>
        <w:rPr>
          <w:rFonts w:ascii="Source Sans Pro"/>
          <w:sz w:val="24"/>
        </w:rPr>
      </w:pPr>
    </w:p>
    <w:p>
      <w:pPr>
        <w:pStyle w:val="BodyText"/>
        <w:spacing w:before="1"/>
        <w:rPr>
          <w:rFonts w:ascii="Source Sans Pro"/>
          <w:sz w:val="28"/>
        </w:rPr>
      </w:pPr>
    </w:p>
    <w:p>
      <w:pPr>
        <w:pStyle w:val="BodyText"/>
        <w:ind w:left="1474"/>
        <w:rPr>
          <w:rFonts w:ascii="Source Sans Pro"/>
        </w:rPr>
      </w:pPr>
      <w:bookmarkStart w:name="_bookmark11" w:id="13"/>
      <w:bookmarkEnd w:id="13"/>
      <w:r>
        <w:rPr/>
      </w:r>
      <w:r>
        <w:rPr>
          <w:rFonts w:ascii="Source Sans Pro SemiBold"/>
          <w:b/>
          <w:color w:val="221F1F"/>
        </w:rPr>
        <w:t>FIGURE 3: </w:t>
      </w:r>
      <w:r>
        <w:rPr>
          <w:rFonts w:ascii="Source Sans Pro"/>
          <w:color w:val="221F1F"/>
        </w:rPr>
        <w:t>Protecting street trees</w:t>
      </w:r>
    </w:p>
    <w:p>
      <w:pPr>
        <w:spacing w:after="0"/>
        <w:rPr>
          <w:rFonts w:ascii="Source Sans Pro"/>
        </w:rPr>
        <w:sectPr>
          <w:pgSz w:w="11920" w:h="16850"/>
          <w:pgMar w:header="0" w:footer="597" w:top="1560" w:bottom="780" w:left="0" w:right="0"/>
        </w:sectPr>
      </w:pPr>
    </w:p>
    <w:p>
      <w:pPr>
        <w:pStyle w:val="BodyText"/>
        <w:spacing w:line="324" w:lineRule="auto" w:before="84"/>
        <w:ind w:left="1699" w:right="1813"/>
        <w:rPr>
          <w:b w:val="0"/>
        </w:rPr>
      </w:pPr>
      <w:r>
        <w:rPr>
          <w:b w:val="0"/>
          <w:color w:val="221F1F"/>
        </w:rPr>
        <w:t>The ACT Government will not prosecute you for the use of the nature strip next to your residential property if it complies with this table.</w:t>
      </w:r>
    </w:p>
    <w:p>
      <w:pPr>
        <w:spacing w:before="207"/>
        <w:ind w:left="1699" w:right="0" w:firstLine="0"/>
        <w:jc w:val="left"/>
        <w:rPr>
          <w:rFonts w:ascii="Source Sans Pro"/>
          <w:sz w:val="19"/>
        </w:rPr>
      </w:pPr>
      <w:bookmarkStart w:name="_bookmark12" w:id="14"/>
      <w:bookmarkEnd w:id="14"/>
      <w:r>
        <w:rPr/>
      </w:r>
      <w:r>
        <w:rPr>
          <w:rFonts w:ascii="Source Sans Pro SemiBold"/>
          <w:b/>
          <w:color w:val="221F1F"/>
          <w:sz w:val="19"/>
        </w:rPr>
        <w:t>TABLE 3: </w:t>
      </w:r>
      <w:r>
        <w:rPr>
          <w:rFonts w:ascii="Source Sans Pro"/>
          <w:color w:val="221F1F"/>
          <w:sz w:val="19"/>
        </w:rPr>
        <w:t>Nature strip uses that </w:t>
      </w:r>
      <w:r>
        <w:rPr>
          <w:rFonts w:ascii="Source Sans Pro"/>
          <w:b/>
          <w:color w:val="221F1F"/>
          <w:sz w:val="19"/>
        </w:rPr>
        <w:t>DO NOT REQUIRE </w:t>
      </w:r>
      <w:r>
        <w:rPr>
          <w:rFonts w:ascii="Source Sans Pro"/>
          <w:color w:val="221F1F"/>
          <w:sz w:val="19"/>
        </w:rPr>
        <w:t>approval</w:t>
      </w:r>
    </w:p>
    <w:p>
      <w:pPr>
        <w:pStyle w:val="BodyText"/>
        <w:spacing w:before="8"/>
        <w:rPr>
          <w:rFonts w:ascii="Source Sans Pro"/>
          <w:sz w:val="17"/>
        </w:rPr>
      </w:pPr>
    </w:p>
    <w:tbl>
      <w:tblPr>
        <w:tblW w:w="0" w:type="auto"/>
        <w:jc w:val="left"/>
        <w:tblInd w:w="17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1"/>
        <w:gridCol w:w="6688"/>
      </w:tblGrid>
      <w:tr>
        <w:trPr>
          <w:trHeight w:val="441" w:hRule="atLeast"/>
        </w:trPr>
        <w:tc>
          <w:tcPr>
            <w:tcW w:w="8729" w:type="dxa"/>
            <w:gridSpan w:val="2"/>
            <w:shd w:val="clear" w:color="auto" w:fill="9FC13A"/>
          </w:tcPr>
          <w:p>
            <w:pPr>
              <w:pStyle w:val="TableParagraph"/>
              <w:spacing w:before="93"/>
              <w:rPr>
                <w:rFonts w:ascii="Source Sans Pro SemiBold"/>
                <w:b/>
                <w:sz w:val="20"/>
              </w:rPr>
            </w:pPr>
            <w:r>
              <w:rPr>
                <w:rFonts w:ascii="Source Sans Pro SemiBold"/>
                <w:b/>
                <w:color w:val="221F1F"/>
                <w:sz w:val="20"/>
              </w:rPr>
              <w:t>NO APPROVAL REQUIRED</w:t>
            </w:r>
          </w:p>
        </w:tc>
      </w:tr>
      <w:tr>
        <w:trPr>
          <w:trHeight w:val="463" w:hRule="atLeast"/>
        </w:trPr>
        <w:tc>
          <w:tcPr>
            <w:tcW w:w="2041" w:type="dxa"/>
            <w:tcBorders>
              <w:right w:val="single" w:sz="8" w:space="0" w:color="FFFFFF"/>
            </w:tcBorders>
            <w:shd w:val="clear" w:color="auto" w:fill="9FC13A"/>
          </w:tcPr>
          <w:p>
            <w:pPr>
              <w:pStyle w:val="TableParagraph"/>
              <w:spacing w:before="64"/>
              <w:rPr>
                <w:rFonts w:ascii="Source Sans Pro SemiBold"/>
                <w:b/>
                <w:sz w:val="20"/>
              </w:rPr>
            </w:pPr>
            <w:r>
              <w:rPr>
                <w:rFonts w:ascii="Source Sans Pro SemiBold"/>
                <w:b/>
                <w:color w:val="FFFFFF"/>
                <w:sz w:val="20"/>
              </w:rPr>
              <w:t>USE OF NATURE STRIP</w:t>
            </w:r>
          </w:p>
        </w:tc>
        <w:tc>
          <w:tcPr>
            <w:tcW w:w="6688" w:type="dxa"/>
            <w:tcBorders>
              <w:left w:val="single" w:sz="8" w:space="0" w:color="FFFFFF"/>
            </w:tcBorders>
            <w:shd w:val="clear" w:color="auto" w:fill="9FC13A"/>
          </w:tcPr>
          <w:p>
            <w:pPr>
              <w:pStyle w:val="TableParagraph"/>
              <w:spacing w:before="64"/>
              <w:ind w:left="44"/>
              <w:rPr>
                <w:rFonts w:ascii="Source Sans Pro SemiBold"/>
                <w:b/>
                <w:sz w:val="20"/>
              </w:rPr>
            </w:pPr>
            <w:r>
              <w:rPr>
                <w:rFonts w:ascii="Source Sans Pro SemiBold"/>
                <w:b/>
                <w:color w:val="FFFFFF"/>
                <w:sz w:val="20"/>
              </w:rPr>
              <w:t>SPECIFICATIONS (for further information refer to Appendix B)</w:t>
            </w:r>
          </w:p>
        </w:tc>
      </w:tr>
      <w:tr>
        <w:trPr>
          <w:trHeight w:val="350" w:hRule="atLeast"/>
        </w:trPr>
        <w:tc>
          <w:tcPr>
            <w:tcW w:w="2041" w:type="dxa"/>
            <w:tcBorders>
              <w:right w:val="single" w:sz="8" w:space="0" w:color="FFFFFF"/>
            </w:tcBorders>
            <w:shd w:val="clear" w:color="auto" w:fill="EEEDEB"/>
          </w:tcPr>
          <w:p>
            <w:pPr>
              <w:pStyle w:val="TableParagraph"/>
              <w:spacing w:before="58"/>
              <w:rPr>
                <w:rFonts w:ascii="Source Sans Pro SemiBold"/>
                <w:b/>
                <w:sz w:val="19"/>
              </w:rPr>
            </w:pPr>
            <w:r>
              <w:rPr>
                <w:rFonts w:ascii="Source Sans Pro SemiBold"/>
                <w:b/>
                <w:color w:val="221F1F"/>
                <w:sz w:val="19"/>
              </w:rPr>
              <w:t>Grassing</w:t>
            </w:r>
          </w:p>
        </w:tc>
        <w:tc>
          <w:tcPr>
            <w:tcW w:w="6688" w:type="dxa"/>
            <w:tcBorders>
              <w:left w:val="single" w:sz="8" w:space="0" w:color="FFFFFF"/>
              <w:bottom w:val="single" w:sz="2" w:space="0" w:color="221F1F"/>
            </w:tcBorders>
          </w:tcPr>
          <w:p>
            <w:pPr>
              <w:pStyle w:val="TableParagraph"/>
              <w:numPr>
                <w:ilvl w:val="0"/>
                <w:numId w:val="20"/>
              </w:numPr>
              <w:tabs>
                <w:tab w:pos="216" w:val="left" w:leader="none"/>
              </w:tabs>
              <w:spacing w:line="240" w:lineRule="auto" w:before="58" w:after="0"/>
              <w:ind w:left="215" w:right="0" w:hanging="171"/>
              <w:jc w:val="left"/>
              <w:rPr>
                <w:b w:val="0"/>
                <w:sz w:val="19"/>
              </w:rPr>
            </w:pPr>
            <w:r>
              <w:rPr>
                <w:b w:val="0"/>
                <w:color w:val="221F1F"/>
                <w:sz w:val="19"/>
              </w:rPr>
              <w:t>Ensure any turf is free of Madagascan Fireweed and other</w:t>
            </w:r>
            <w:r>
              <w:rPr>
                <w:b w:val="0"/>
                <w:color w:val="221F1F"/>
                <w:spacing w:val="28"/>
                <w:sz w:val="19"/>
              </w:rPr>
              <w:t> </w:t>
            </w:r>
            <w:r>
              <w:rPr>
                <w:b w:val="0"/>
                <w:color w:val="221F1F"/>
                <w:sz w:val="19"/>
              </w:rPr>
              <w:t>weeds.</w:t>
            </w:r>
          </w:p>
        </w:tc>
      </w:tr>
      <w:tr>
        <w:trPr>
          <w:trHeight w:val="659" w:hRule="atLeast"/>
        </w:trPr>
        <w:tc>
          <w:tcPr>
            <w:tcW w:w="2041" w:type="dxa"/>
            <w:tcBorders>
              <w:right w:val="single" w:sz="8" w:space="0" w:color="FFFFFF"/>
            </w:tcBorders>
            <w:shd w:val="clear" w:color="auto" w:fill="EEEDEB"/>
          </w:tcPr>
          <w:p>
            <w:pPr>
              <w:pStyle w:val="TableParagraph"/>
              <w:spacing w:before="0"/>
              <w:ind w:left="0"/>
              <w:rPr>
                <w:rFonts w:ascii="Times New Roman"/>
                <w:sz w:val="18"/>
              </w:rPr>
            </w:pPr>
          </w:p>
        </w:tc>
        <w:tc>
          <w:tcPr>
            <w:tcW w:w="6688" w:type="dxa"/>
            <w:tcBorders>
              <w:top w:val="single" w:sz="2" w:space="0" w:color="221F1F"/>
              <w:left w:val="single" w:sz="8" w:space="0" w:color="FFFFFF"/>
              <w:bottom w:val="single" w:sz="2" w:space="0" w:color="221F1F"/>
            </w:tcBorders>
          </w:tcPr>
          <w:p>
            <w:pPr>
              <w:pStyle w:val="TableParagraph"/>
              <w:ind w:left="44"/>
              <w:rPr>
                <w:b w:val="0"/>
                <w:sz w:val="19"/>
              </w:rPr>
            </w:pPr>
            <w:r>
              <w:rPr>
                <w:b w:val="0"/>
                <w:color w:val="221F1F"/>
                <w:sz w:val="19"/>
              </w:rPr>
              <w:t>RECOMMENDED</w:t>
            </w:r>
          </w:p>
          <w:p>
            <w:pPr>
              <w:pStyle w:val="TableParagraph"/>
              <w:numPr>
                <w:ilvl w:val="0"/>
                <w:numId w:val="21"/>
              </w:numPr>
              <w:tabs>
                <w:tab w:pos="216" w:val="left" w:leader="none"/>
              </w:tabs>
              <w:spacing w:line="240" w:lineRule="auto" w:before="56" w:after="0"/>
              <w:ind w:left="215" w:right="0" w:hanging="171"/>
              <w:jc w:val="left"/>
              <w:rPr>
                <w:b w:val="0"/>
                <w:sz w:val="19"/>
              </w:rPr>
            </w:pPr>
            <w:r>
              <w:rPr>
                <w:b w:val="0"/>
                <w:color w:val="221F1F"/>
                <w:sz w:val="19"/>
              </w:rPr>
              <w:t>Use an exotic dryland grass mix that is suitable for</w:t>
            </w:r>
            <w:r>
              <w:rPr>
                <w:b w:val="0"/>
                <w:color w:val="221F1F"/>
                <w:spacing w:val="31"/>
                <w:sz w:val="19"/>
              </w:rPr>
              <w:t> </w:t>
            </w:r>
            <w:r>
              <w:rPr>
                <w:b w:val="0"/>
                <w:color w:val="221F1F"/>
                <w:sz w:val="19"/>
              </w:rPr>
              <w:t>Canberra.</w:t>
            </w:r>
          </w:p>
        </w:tc>
      </w:tr>
      <w:tr>
        <w:trPr>
          <w:trHeight w:val="3530" w:hRule="atLeast"/>
        </w:trPr>
        <w:tc>
          <w:tcPr>
            <w:tcW w:w="2041" w:type="dxa"/>
            <w:tcBorders>
              <w:right w:val="single" w:sz="8" w:space="0" w:color="FFFFFF"/>
            </w:tcBorders>
            <w:shd w:val="clear" w:color="auto" w:fill="EEEDEB"/>
          </w:tcPr>
          <w:p>
            <w:pPr>
              <w:pStyle w:val="TableParagraph"/>
              <w:ind w:right="742"/>
              <w:rPr>
                <w:rFonts w:ascii="Source Sans Pro SemiBold"/>
                <w:b/>
                <w:sz w:val="19"/>
              </w:rPr>
            </w:pPr>
            <w:r>
              <w:rPr>
                <w:rFonts w:ascii="Source Sans Pro SemiBold"/>
                <w:b/>
                <w:color w:val="221F1F"/>
                <w:sz w:val="19"/>
              </w:rPr>
              <w:t>Groundcovers, native grasses, food plants, and shrubs</w:t>
            </w:r>
          </w:p>
        </w:tc>
        <w:tc>
          <w:tcPr>
            <w:tcW w:w="6688" w:type="dxa"/>
            <w:tcBorders>
              <w:top w:val="single" w:sz="2" w:space="0" w:color="221F1F"/>
              <w:left w:val="single" w:sz="8" w:space="0" w:color="FFFFFF"/>
              <w:bottom w:val="single" w:sz="2" w:space="0" w:color="221F1F"/>
            </w:tcBorders>
          </w:tcPr>
          <w:p>
            <w:pPr>
              <w:pStyle w:val="TableParagraph"/>
              <w:numPr>
                <w:ilvl w:val="0"/>
                <w:numId w:val="22"/>
              </w:numPr>
              <w:tabs>
                <w:tab w:pos="216" w:val="left" w:leader="none"/>
              </w:tabs>
              <w:spacing w:line="240" w:lineRule="auto" w:before="72" w:after="0"/>
              <w:ind w:left="215" w:right="0" w:hanging="171"/>
              <w:jc w:val="left"/>
              <w:rPr>
                <w:b w:val="0"/>
                <w:sz w:val="19"/>
              </w:rPr>
            </w:pPr>
            <w:r>
              <w:rPr>
                <w:b w:val="0"/>
                <w:color w:val="221F1F"/>
                <w:sz w:val="19"/>
              </w:rPr>
              <w:t>Comply with all clearance</w:t>
            </w:r>
            <w:r>
              <w:rPr>
                <w:b w:val="0"/>
                <w:color w:val="221F1F"/>
                <w:spacing w:val="13"/>
                <w:sz w:val="19"/>
              </w:rPr>
              <w:t> </w:t>
            </w:r>
            <w:r>
              <w:rPr>
                <w:b w:val="0"/>
                <w:color w:val="221F1F"/>
                <w:sz w:val="19"/>
              </w:rPr>
              <w:t>zones.</w:t>
            </w:r>
          </w:p>
          <w:p>
            <w:pPr>
              <w:pStyle w:val="TableParagraph"/>
              <w:numPr>
                <w:ilvl w:val="0"/>
                <w:numId w:val="22"/>
              </w:numPr>
              <w:tabs>
                <w:tab w:pos="216" w:val="left" w:leader="none"/>
              </w:tabs>
              <w:spacing w:line="240" w:lineRule="auto" w:before="57" w:after="0"/>
              <w:ind w:left="215" w:right="198" w:hanging="171"/>
              <w:jc w:val="left"/>
              <w:rPr>
                <w:b w:val="0"/>
                <w:sz w:val="19"/>
              </w:rPr>
            </w:pPr>
            <w:r>
              <w:rPr>
                <w:b w:val="0"/>
                <w:color w:val="221F1F"/>
                <w:sz w:val="19"/>
              </w:rPr>
              <w:t>Keep all plants at a height of no more than 50 cm from natural ground (in line</w:t>
            </w:r>
            <w:r>
              <w:rPr>
                <w:b w:val="0"/>
                <w:color w:val="221F1F"/>
                <w:spacing w:val="-21"/>
                <w:sz w:val="19"/>
              </w:rPr>
              <w:t> </w:t>
            </w:r>
            <w:r>
              <w:rPr>
                <w:b w:val="0"/>
                <w:color w:val="221F1F"/>
                <w:sz w:val="19"/>
              </w:rPr>
              <w:t>with Austroads Guidelines) or 20 cm in Bushfire Prone Areas. This includes any mounding up to 150mm or excavating </w:t>
            </w:r>
            <w:r>
              <w:rPr>
                <w:b w:val="0"/>
                <w:color w:val="221F1F"/>
                <w:spacing w:val="-3"/>
                <w:sz w:val="19"/>
              </w:rPr>
              <w:t>down </w:t>
            </w:r>
            <w:r>
              <w:rPr>
                <w:b w:val="0"/>
                <w:color w:val="221F1F"/>
                <w:sz w:val="19"/>
              </w:rPr>
              <w:t>to 10</w:t>
            </w:r>
            <w:r>
              <w:rPr>
                <w:b w:val="0"/>
                <w:color w:val="221F1F"/>
                <w:spacing w:val="-13"/>
                <w:sz w:val="19"/>
              </w:rPr>
              <w:t> </w:t>
            </w:r>
            <w:r>
              <w:rPr>
                <w:b w:val="0"/>
                <w:color w:val="221F1F"/>
                <w:sz w:val="19"/>
              </w:rPr>
              <w:t>cm.</w:t>
            </w:r>
          </w:p>
          <w:p>
            <w:pPr>
              <w:pStyle w:val="TableParagraph"/>
              <w:numPr>
                <w:ilvl w:val="0"/>
                <w:numId w:val="22"/>
              </w:numPr>
              <w:tabs>
                <w:tab w:pos="216" w:val="left" w:leader="none"/>
              </w:tabs>
              <w:spacing w:line="240" w:lineRule="auto" w:before="59" w:after="0"/>
              <w:ind w:left="215" w:right="405" w:hanging="171"/>
              <w:jc w:val="left"/>
              <w:rPr>
                <w:b w:val="0"/>
                <w:sz w:val="19"/>
              </w:rPr>
            </w:pPr>
            <w:r>
              <w:rPr>
                <w:b w:val="0"/>
                <w:color w:val="221F1F"/>
                <w:sz w:val="19"/>
              </w:rPr>
              <w:t>Do not cut tree roots greater than 50mm in diameter if planting under the </w:t>
            </w:r>
            <w:r>
              <w:rPr>
                <w:b w:val="0"/>
                <w:color w:val="221F1F"/>
                <w:spacing w:val="-4"/>
                <w:sz w:val="19"/>
              </w:rPr>
              <w:t>street </w:t>
            </w:r>
            <w:r>
              <w:rPr>
                <w:b w:val="0"/>
                <w:color w:val="221F1F"/>
                <w:sz w:val="19"/>
              </w:rPr>
              <w:t>tree</w:t>
            </w:r>
            <w:r>
              <w:rPr>
                <w:b w:val="0"/>
                <w:color w:val="221F1F"/>
                <w:spacing w:val="1"/>
                <w:sz w:val="19"/>
              </w:rPr>
              <w:t> </w:t>
            </w:r>
            <w:r>
              <w:rPr>
                <w:b w:val="0"/>
                <w:color w:val="221F1F"/>
                <w:sz w:val="19"/>
              </w:rPr>
              <w:t>canopy.</w:t>
            </w:r>
          </w:p>
          <w:p>
            <w:pPr>
              <w:pStyle w:val="TableParagraph"/>
              <w:numPr>
                <w:ilvl w:val="0"/>
                <w:numId w:val="22"/>
              </w:numPr>
              <w:tabs>
                <w:tab w:pos="216" w:val="left" w:leader="none"/>
              </w:tabs>
              <w:spacing w:line="240" w:lineRule="auto" w:before="62" w:after="0"/>
              <w:ind w:left="215" w:right="94" w:hanging="171"/>
              <w:jc w:val="both"/>
              <w:rPr>
                <w:b w:val="0"/>
                <w:sz w:val="19"/>
              </w:rPr>
            </w:pPr>
            <w:r>
              <w:rPr>
                <w:b w:val="0"/>
                <w:color w:val="221F1F"/>
                <w:sz w:val="19"/>
              </w:rPr>
              <w:t>Don’t plant prickly or spiky plants or any plants that have been declared pest plants under the </w:t>
            </w:r>
            <w:r>
              <w:rPr>
                <w:b w:val="0"/>
                <w:i/>
                <w:color w:val="221F1F"/>
                <w:sz w:val="19"/>
              </w:rPr>
              <w:t>Pest Plants and Animals Act 2005 </w:t>
            </w:r>
            <w:r>
              <w:rPr>
                <w:b w:val="0"/>
                <w:color w:val="221F1F"/>
                <w:sz w:val="19"/>
              </w:rPr>
              <w:t>(to view full list go to the ACT Legislation Register at</w:t>
            </w:r>
            <w:r>
              <w:rPr>
                <w:b w:val="0"/>
                <w:color w:val="0000FF"/>
                <w:sz w:val="19"/>
              </w:rPr>
              <w:t> </w:t>
            </w:r>
            <w:hyperlink r:id="rId48">
              <w:r>
                <w:rPr>
                  <w:b w:val="0"/>
                  <w:color w:val="0000FF"/>
                  <w:sz w:val="19"/>
                  <w:u w:val="single" w:color="0000FF"/>
                </w:rPr>
                <w:t>www.legislation.act.gov.au</w:t>
              </w:r>
              <w:r>
                <w:rPr>
                  <w:b w:val="0"/>
                  <w:color w:val="0000FF"/>
                  <w:spacing w:val="3"/>
                  <w:sz w:val="19"/>
                </w:rPr>
                <w:t> </w:t>
              </w:r>
            </w:hyperlink>
            <w:r>
              <w:rPr>
                <w:b w:val="0"/>
                <w:color w:val="221F1F"/>
                <w:sz w:val="19"/>
              </w:rPr>
              <w:t>)</w:t>
            </w:r>
          </w:p>
          <w:p>
            <w:pPr>
              <w:pStyle w:val="TableParagraph"/>
              <w:numPr>
                <w:ilvl w:val="0"/>
                <w:numId w:val="22"/>
              </w:numPr>
              <w:tabs>
                <w:tab w:pos="216" w:val="left" w:leader="none"/>
              </w:tabs>
              <w:spacing w:line="240" w:lineRule="auto" w:before="59" w:after="0"/>
              <w:ind w:left="215" w:right="0" w:hanging="171"/>
              <w:jc w:val="left"/>
              <w:rPr>
                <w:b w:val="0"/>
                <w:sz w:val="19"/>
              </w:rPr>
            </w:pPr>
            <w:r>
              <w:rPr>
                <w:b w:val="0"/>
                <w:color w:val="221F1F"/>
                <w:sz w:val="19"/>
              </w:rPr>
              <w:t>Keep soil, mulch or grass clippings away from roads and</w:t>
            </w:r>
            <w:r>
              <w:rPr>
                <w:b w:val="0"/>
                <w:color w:val="221F1F"/>
                <w:spacing w:val="25"/>
                <w:sz w:val="19"/>
              </w:rPr>
              <w:t> </w:t>
            </w:r>
            <w:r>
              <w:rPr>
                <w:b w:val="0"/>
                <w:color w:val="221F1F"/>
                <w:sz w:val="19"/>
              </w:rPr>
              <w:t>footpaths.</w:t>
            </w:r>
          </w:p>
          <w:p>
            <w:pPr>
              <w:pStyle w:val="TableParagraph"/>
              <w:numPr>
                <w:ilvl w:val="0"/>
                <w:numId w:val="22"/>
              </w:numPr>
              <w:tabs>
                <w:tab w:pos="216" w:val="left" w:leader="none"/>
              </w:tabs>
              <w:spacing w:line="240" w:lineRule="auto" w:before="56" w:after="0"/>
              <w:ind w:left="215" w:right="0" w:hanging="171"/>
              <w:jc w:val="left"/>
              <w:rPr>
                <w:b w:val="0"/>
                <w:sz w:val="19"/>
              </w:rPr>
            </w:pPr>
            <w:r>
              <w:rPr>
                <w:b w:val="0"/>
                <w:color w:val="221F1F"/>
                <w:sz w:val="19"/>
              </w:rPr>
              <w:t>Use non-flammable mulches in Bushfire Prone Areas (e.g. decomposed</w:t>
            </w:r>
            <w:r>
              <w:rPr>
                <w:b w:val="0"/>
                <w:color w:val="221F1F"/>
                <w:spacing w:val="13"/>
                <w:sz w:val="19"/>
              </w:rPr>
              <w:t> </w:t>
            </w:r>
            <w:r>
              <w:rPr>
                <w:b w:val="0"/>
                <w:color w:val="221F1F"/>
                <w:sz w:val="19"/>
              </w:rPr>
              <w:t>granite).</w:t>
            </w:r>
          </w:p>
          <w:p>
            <w:pPr>
              <w:pStyle w:val="TableParagraph"/>
              <w:numPr>
                <w:ilvl w:val="0"/>
                <w:numId w:val="22"/>
              </w:numPr>
              <w:tabs>
                <w:tab w:pos="216" w:val="left" w:leader="none"/>
              </w:tabs>
              <w:spacing w:line="238" w:lineRule="exact" w:before="55" w:after="0"/>
              <w:ind w:left="215" w:right="140" w:hanging="171"/>
              <w:jc w:val="left"/>
              <w:rPr>
                <w:b w:val="0"/>
                <w:sz w:val="19"/>
              </w:rPr>
            </w:pPr>
            <w:r>
              <w:rPr>
                <w:b w:val="0"/>
                <w:color w:val="221F1F"/>
                <w:sz w:val="19"/>
              </w:rPr>
              <w:t>Do not use snail bait or chemical sprays, as they pose a risk to the safety of </w:t>
            </w:r>
            <w:r>
              <w:rPr>
                <w:b w:val="0"/>
                <w:color w:val="221F1F"/>
                <w:spacing w:val="-3"/>
                <w:sz w:val="19"/>
              </w:rPr>
              <w:t>children </w:t>
            </w:r>
            <w:r>
              <w:rPr>
                <w:b w:val="0"/>
                <w:color w:val="221F1F"/>
                <w:sz w:val="19"/>
              </w:rPr>
              <w:t>and pets, and the quality of runoff to water</w:t>
            </w:r>
            <w:r>
              <w:rPr>
                <w:b w:val="0"/>
                <w:color w:val="221F1F"/>
                <w:spacing w:val="28"/>
                <w:sz w:val="19"/>
              </w:rPr>
              <w:t> </w:t>
            </w:r>
            <w:r>
              <w:rPr>
                <w:b w:val="0"/>
                <w:color w:val="221F1F"/>
                <w:sz w:val="19"/>
              </w:rPr>
              <w:t>bodies.</w:t>
            </w:r>
          </w:p>
        </w:tc>
      </w:tr>
      <w:tr>
        <w:trPr>
          <w:trHeight w:val="3160" w:hRule="atLeast"/>
        </w:trPr>
        <w:tc>
          <w:tcPr>
            <w:tcW w:w="2041" w:type="dxa"/>
            <w:tcBorders>
              <w:right w:val="single" w:sz="8" w:space="0" w:color="FFFFFF"/>
            </w:tcBorders>
            <w:shd w:val="clear" w:color="auto" w:fill="EEEDEB"/>
          </w:tcPr>
          <w:p>
            <w:pPr>
              <w:pStyle w:val="TableParagraph"/>
              <w:spacing w:before="0"/>
              <w:ind w:left="0"/>
              <w:rPr>
                <w:rFonts w:ascii="Times New Roman"/>
                <w:sz w:val="18"/>
              </w:rPr>
            </w:pPr>
          </w:p>
        </w:tc>
        <w:tc>
          <w:tcPr>
            <w:tcW w:w="6688" w:type="dxa"/>
            <w:tcBorders>
              <w:top w:val="single" w:sz="2" w:space="0" w:color="221F1F"/>
              <w:left w:val="single" w:sz="8" w:space="0" w:color="FFFFFF"/>
              <w:bottom w:val="single" w:sz="2" w:space="0" w:color="221F1F"/>
            </w:tcBorders>
          </w:tcPr>
          <w:p>
            <w:pPr>
              <w:pStyle w:val="TableParagraph"/>
              <w:ind w:left="44"/>
              <w:rPr>
                <w:b w:val="0"/>
                <w:sz w:val="19"/>
              </w:rPr>
            </w:pPr>
            <w:r>
              <w:rPr>
                <w:b w:val="0"/>
                <w:color w:val="221F1F"/>
                <w:sz w:val="19"/>
              </w:rPr>
              <w:t>RECOMMENDED</w:t>
            </w:r>
          </w:p>
          <w:p>
            <w:pPr>
              <w:pStyle w:val="TableParagraph"/>
              <w:numPr>
                <w:ilvl w:val="0"/>
                <w:numId w:val="23"/>
              </w:numPr>
              <w:tabs>
                <w:tab w:pos="216" w:val="left" w:leader="none"/>
              </w:tabs>
              <w:spacing w:line="240" w:lineRule="auto" w:before="57" w:after="0"/>
              <w:ind w:left="215" w:right="496" w:hanging="171"/>
              <w:jc w:val="left"/>
              <w:rPr>
                <w:b w:val="0"/>
                <w:sz w:val="19"/>
              </w:rPr>
            </w:pPr>
            <w:r>
              <w:rPr>
                <w:b w:val="0"/>
                <w:color w:val="221F1F"/>
                <w:spacing w:val="-4"/>
                <w:sz w:val="19"/>
              </w:rPr>
              <w:t>Test </w:t>
            </w:r>
            <w:r>
              <w:rPr>
                <w:b w:val="0"/>
                <w:color w:val="221F1F"/>
                <w:sz w:val="19"/>
              </w:rPr>
              <w:t>soil for potential contaminants such as lead before planting vegetables</w:t>
            </w:r>
            <w:r>
              <w:rPr>
                <w:b w:val="0"/>
                <w:color w:val="221F1F"/>
                <w:spacing w:val="-23"/>
                <w:sz w:val="19"/>
              </w:rPr>
              <w:t> </w:t>
            </w:r>
            <w:r>
              <w:rPr>
                <w:b w:val="0"/>
                <w:color w:val="221F1F"/>
                <w:sz w:val="19"/>
              </w:rPr>
              <w:t>or other food</w:t>
            </w:r>
            <w:r>
              <w:rPr>
                <w:b w:val="0"/>
                <w:color w:val="221F1F"/>
                <w:spacing w:val="-3"/>
                <w:sz w:val="19"/>
              </w:rPr>
              <w:t> </w:t>
            </w:r>
            <w:r>
              <w:rPr>
                <w:b w:val="0"/>
                <w:color w:val="221F1F"/>
                <w:sz w:val="19"/>
              </w:rPr>
              <w:t>plants.</w:t>
            </w:r>
          </w:p>
          <w:p>
            <w:pPr>
              <w:pStyle w:val="TableParagraph"/>
              <w:numPr>
                <w:ilvl w:val="0"/>
                <w:numId w:val="23"/>
              </w:numPr>
              <w:tabs>
                <w:tab w:pos="216" w:val="left" w:leader="none"/>
              </w:tabs>
              <w:spacing w:line="240" w:lineRule="auto" w:before="60" w:after="0"/>
              <w:ind w:left="215" w:right="1068" w:hanging="171"/>
              <w:jc w:val="left"/>
              <w:rPr>
                <w:b w:val="0"/>
                <w:sz w:val="19"/>
              </w:rPr>
            </w:pPr>
            <w:r>
              <w:rPr>
                <w:b w:val="0"/>
                <w:color w:val="221F1F"/>
                <w:sz w:val="19"/>
              </w:rPr>
              <w:t>Learn more about soil contamination by consulting expert</w:t>
            </w:r>
            <w:r>
              <w:rPr>
                <w:b w:val="0"/>
                <w:color w:val="221F1F"/>
                <w:spacing w:val="-17"/>
                <w:sz w:val="19"/>
              </w:rPr>
              <w:t> </w:t>
            </w:r>
            <w:r>
              <w:rPr>
                <w:b w:val="0"/>
                <w:color w:val="221F1F"/>
                <w:sz w:val="19"/>
              </w:rPr>
              <w:t>information sources.</w:t>
            </w:r>
          </w:p>
          <w:p>
            <w:pPr>
              <w:pStyle w:val="TableParagraph"/>
              <w:numPr>
                <w:ilvl w:val="0"/>
                <w:numId w:val="23"/>
              </w:numPr>
              <w:tabs>
                <w:tab w:pos="216" w:val="left" w:leader="none"/>
              </w:tabs>
              <w:spacing w:line="240" w:lineRule="auto" w:before="59" w:after="0"/>
              <w:ind w:left="215" w:right="0" w:hanging="171"/>
              <w:jc w:val="left"/>
              <w:rPr>
                <w:b w:val="0"/>
                <w:sz w:val="19"/>
              </w:rPr>
            </w:pPr>
            <w:r>
              <w:rPr>
                <w:b w:val="0"/>
                <w:color w:val="221F1F"/>
                <w:sz w:val="19"/>
              </w:rPr>
              <w:t>Apply 75mm depth mulch to</w:t>
            </w:r>
            <w:r>
              <w:rPr>
                <w:b w:val="0"/>
                <w:color w:val="221F1F"/>
                <w:spacing w:val="22"/>
                <w:sz w:val="19"/>
              </w:rPr>
              <w:t> </w:t>
            </w:r>
            <w:r>
              <w:rPr>
                <w:b w:val="0"/>
                <w:color w:val="221F1F"/>
                <w:sz w:val="19"/>
              </w:rPr>
              <w:t>plants.</w:t>
            </w:r>
          </w:p>
          <w:p>
            <w:pPr>
              <w:pStyle w:val="TableParagraph"/>
              <w:numPr>
                <w:ilvl w:val="0"/>
                <w:numId w:val="23"/>
              </w:numPr>
              <w:tabs>
                <w:tab w:pos="216" w:val="left" w:leader="none"/>
              </w:tabs>
              <w:spacing w:line="240" w:lineRule="auto" w:before="57" w:after="0"/>
              <w:ind w:left="215" w:right="0" w:hanging="171"/>
              <w:jc w:val="left"/>
              <w:rPr>
                <w:b w:val="0"/>
                <w:sz w:val="19"/>
              </w:rPr>
            </w:pPr>
            <w:r>
              <w:rPr>
                <w:b w:val="0"/>
                <w:color w:val="221F1F"/>
                <w:sz w:val="19"/>
              </w:rPr>
              <w:t>Use organic methods to control pests and</w:t>
            </w:r>
            <w:r>
              <w:rPr>
                <w:b w:val="0"/>
                <w:color w:val="221F1F"/>
                <w:spacing w:val="23"/>
                <w:sz w:val="19"/>
              </w:rPr>
              <w:t> </w:t>
            </w:r>
            <w:r>
              <w:rPr>
                <w:b w:val="0"/>
                <w:color w:val="221F1F"/>
                <w:sz w:val="19"/>
              </w:rPr>
              <w:t>diseases.</w:t>
            </w:r>
          </w:p>
          <w:p>
            <w:pPr>
              <w:pStyle w:val="TableParagraph"/>
              <w:numPr>
                <w:ilvl w:val="0"/>
                <w:numId w:val="23"/>
              </w:numPr>
              <w:tabs>
                <w:tab w:pos="216" w:val="left" w:leader="none"/>
              </w:tabs>
              <w:spacing w:line="240" w:lineRule="auto" w:before="56" w:after="0"/>
              <w:ind w:left="215" w:right="0" w:hanging="171"/>
              <w:jc w:val="left"/>
              <w:rPr>
                <w:b w:val="0"/>
                <w:sz w:val="19"/>
              </w:rPr>
            </w:pPr>
            <w:r>
              <w:rPr>
                <w:b w:val="0"/>
                <w:color w:val="221F1F"/>
                <w:sz w:val="19"/>
              </w:rPr>
              <w:t>Refer to the Appendix (page 26) for a list of hardy plants that grow well in</w:t>
            </w:r>
            <w:r>
              <w:rPr>
                <w:b w:val="0"/>
                <w:color w:val="221F1F"/>
                <w:spacing w:val="12"/>
                <w:sz w:val="19"/>
              </w:rPr>
              <w:t> </w:t>
            </w:r>
            <w:r>
              <w:rPr>
                <w:b w:val="0"/>
                <w:color w:val="221F1F"/>
                <w:sz w:val="19"/>
              </w:rPr>
              <w:t>Canberra.</w:t>
            </w:r>
          </w:p>
          <w:p>
            <w:pPr>
              <w:pStyle w:val="TableParagraph"/>
              <w:numPr>
                <w:ilvl w:val="0"/>
                <w:numId w:val="23"/>
              </w:numPr>
              <w:tabs>
                <w:tab w:pos="216" w:val="left" w:leader="none"/>
              </w:tabs>
              <w:spacing w:line="240" w:lineRule="auto" w:before="59" w:after="0"/>
              <w:ind w:left="215" w:right="826" w:hanging="171"/>
              <w:jc w:val="left"/>
              <w:rPr>
                <w:b w:val="0"/>
                <w:sz w:val="19"/>
              </w:rPr>
            </w:pPr>
            <w:r>
              <w:rPr>
                <w:b w:val="0"/>
                <w:color w:val="221F1F"/>
                <w:sz w:val="19"/>
              </w:rPr>
              <w:t>Choose from the plants identified in the Appendix (page 26) as suitable </w:t>
            </w:r>
            <w:r>
              <w:rPr>
                <w:b w:val="0"/>
                <w:color w:val="221F1F"/>
                <w:spacing w:val="-5"/>
                <w:sz w:val="19"/>
              </w:rPr>
              <w:t>for </w:t>
            </w:r>
            <w:r>
              <w:rPr>
                <w:b w:val="0"/>
                <w:color w:val="221F1F"/>
                <w:sz w:val="19"/>
              </w:rPr>
              <w:t>Bushfire Prone</w:t>
            </w:r>
            <w:r>
              <w:rPr>
                <w:b w:val="0"/>
                <w:color w:val="221F1F"/>
                <w:spacing w:val="5"/>
                <w:sz w:val="19"/>
              </w:rPr>
              <w:t> </w:t>
            </w:r>
            <w:r>
              <w:rPr>
                <w:b w:val="0"/>
                <w:color w:val="221F1F"/>
                <w:sz w:val="19"/>
              </w:rPr>
              <w:t>Areas.</w:t>
            </w:r>
          </w:p>
          <w:p>
            <w:pPr>
              <w:pStyle w:val="TableParagraph"/>
              <w:numPr>
                <w:ilvl w:val="0"/>
                <w:numId w:val="23"/>
              </w:numPr>
              <w:tabs>
                <w:tab w:pos="216" w:val="left" w:leader="none"/>
              </w:tabs>
              <w:spacing w:line="240" w:lineRule="auto" w:before="60" w:after="0"/>
              <w:ind w:left="215" w:right="0" w:hanging="171"/>
              <w:jc w:val="left"/>
              <w:rPr>
                <w:b w:val="0"/>
                <w:sz w:val="19"/>
              </w:rPr>
            </w:pPr>
            <w:r>
              <w:rPr>
                <w:b w:val="0"/>
                <w:color w:val="221F1F"/>
                <w:sz w:val="19"/>
              </w:rPr>
              <w:t>Maintain a minimum area of 50 percent plants</w:t>
            </w:r>
          </w:p>
        </w:tc>
      </w:tr>
      <w:tr>
        <w:trPr>
          <w:trHeight w:val="3401" w:hRule="atLeast"/>
        </w:trPr>
        <w:tc>
          <w:tcPr>
            <w:tcW w:w="2041" w:type="dxa"/>
            <w:tcBorders>
              <w:right w:val="single" w:sz="8" w:space="0" w:color="FFFFFF"/>
            </w:tcBorders>
            <w:shd w:val="clear" w:color="auto" w:fill="EEEDEB"/>
          </w:tcPr>
          <w:p>
            <w:pPr>
              <w:pStyle w:val="TableParagraph"/>
              <w:rPr>
                <w:rFonts w:ascii="Source Sans Pro SemiBold"/>
                <w:b/>
                <w:sz w:val="19"/>
              </w:rPr>
            </w:pPr>
            <w:r>
              <w:rPr>
                <w:rFonts w:ascii="Source Sans Pro SemiBold"/>
                <w:b/>
                <w:color w:val="221F1F"/>
                <w:sz w:val="19"/>
              </w:rPr>
              <w:t>Compacted gravel</w:t>
            </w:r>
          </w:p>
        </w:tc>
        <w:tc>
          <w:tcPr>
            <w:tcW w:w="6688" w:type="dxa"/>
            <w:tcBorders>
              <w:top w:val="single" w:sz="2" w:space="0" w:color="221F1F"/>
              <w:left w:val="single" w:sz="8" w:space="0" w:color="FFFFFF"/>
              <w:bottom w:val="single" w:sz="2" w:space="0" w:color="221F1F"/>
            </w:tcBorders>
          </w:tcPr>
          <w:p>
            <w:pPr>
              <w:pStyle w:val="TableParagraph"/>
              <w:numPr>
                <w:ilvl w:val="0"/>
                <w:numId w:val="24"/>
              </w:numPr>
              <w:tabs>
                <w:tab w:pos="216" w:val="left" w:leader="none"/>
              </w:tabs>
              <w:spacing w:line="240" w:lineRule="auto" w:before="72" w:after="0"/>
              <w:ind w:left="215" w:right="639" w:hanging="171"/>
              <w:jc w:val="left"/>
              <w:rPr>
                <w:b w:val="0"/>
                <w:sz w:val="19"/>
              </w:rPr>
            </w:pPr>
            <w:r>
              <w:rPr>
                <w:b w:val="0"/>
                <w:color w:val="221F1F"/>
                <w:sz w:val="19"/>
              </w:rPr>
              <w:t>Comply with clearance zones – compacted gravel must not be placed</w:t>
            </w:r>
            <w:r>
              <w:rPr>
                <w:b w:val="0"/>
                <w:color w:val="221F1F"/>
                <w:spacing w:val="-18"/>
                <w:sz w:val="19"/>
              </w:rPr>
              <w:t> </w:t>
            </w:r>
            <w:r>
              <w:rPr>
                <w:b w:val="0"/>
                <w:color w:val="221F1F"/>
                <w:sz w:val="19"/>
              </w:rPr>
              <w:t>within 1.5m of a tree</w:t>
            </w:r>
            <w:r>
              <w:rPr>
                <w:b w:val="0"/>
                <w:color w:val="221F1F"/>
                <w:spacing w:val="11"/>
                <w:sz w:val="19"/>
              </w:rPr>
              <w:t> </w:t>
            </w:r>
            <w:r>
              <w:rPr>
                <w:b w:val="0"/>
                <w:color w:val="221F1F"/>
                <w:sz w:val="19"/>
              </w:rPr>
              <w:t>trunk.</w:t>
            </w:r>
          </w:p>
          <w:p>
            <w:pPr>
              <w:pStyle w:val="TableParagraph"/>
              <w:numPr>
                <w:ilvl w:val="0"/>
                <w:numId w:val="24"/>
              </w:numPr>
              <w:tabs>
                <w:tab w:pos="216" w:val="left" w:leader="none"/>
              </w:tabs>
              <w:spacing w:line="240" w:lineRule="auto" w:before="60" w:after="0"/>
              <w:ind w:left="215" w:right="465" w:hanging="171"/>
              <w:jc w:val="left"/>
              <w:rPr>
                <w:b w:val="0"/>
                <w:sz w:val="19"/>
              </w:rPr>
            </w:pPr>
            <w:r>
              <w:rPr>
                <w:b w:val="0"/>
                <w:color w:val="221F1F"/>
                <w:sz w:val="19"/>
              </w:rPr>
              <w:t>Care must be taken not to cut or damage tree roots with diameter greater</w:t>
            </w:r>
            <w:r>
              <w:rPr>
                <w:b w:val="0"/>
                <w:color w:val="221F1F"/>
                <w:spacing w:val="-26"/>
                <w:sz w:val="19"/>
              </w:rPr>
              <w:t> </w:t>
            </w:r>
            <w:r>
              <w:rPr>
                <w:b w:val="0"/>
                <w:color w:val="221F1F"/>
                <w:sz w:val="19"/>
              </w:rPr>
              <w:t>than 50 mm when preparing to install</w:t>
            </w:r>
            <w:r>
              <w:rPr>
                <w:b w:val="0"/>
                <w:color w:val="221F1F"/>
                <w:spacing w:val="15"/>
                <w:sz w:val="19"/>
              </w:rPr>
              <w:t> </w:t>
            </w:r>
            <w:r>
              <w:rPr>
                <w:b w:val="0"/>
                <w:color w:val="221F1F"/>
                <w:sz w:val="19"/>
              </w:rPr>
              <w:t>gravel.</w:t>
            </w:r>
          </w:p>
          <w:p>
            <w:pPr>
              <w:pStyle w:val="TableParagraph"/>
              <w:numPr>
                <w:ilvl w:val="0"/>
                <w:numId w:val="24"/>
              </w:numPr>
              <w:tabs>
                <w:tab w:pos="216" w:val="left" w:leader="none"/>
              </w:tabs>
              <w:spacing w:line="240" w:lineRule="auto" w:before="58" w:after="0"/>
              <w:ind w:left="215" w:right="0" w:hanging="171"/>
              <w:jc w:val="left"/>
              <w:rPr>
                <w:b w:val="0"/>
                <w:sz w:val="19"/>
              </w:rPr>
            </w:pPr>
            <w:r>
              <w:rPr>
                <w:b w:val="0"/>
                <w:color w:val="221F1F"/>
                <w:sz w:val="19"/>
              </w:rPr>
              <w:t>Do not use more than 50 percent of the area for compacted (i.e. stabilised) gravel.</w:t>
            </w:r>
          </w:p>
          <w:p>
            <w:pPr>
              <w:pStyle w:val="TableParagraph"/>
              <w:numPr>
                <w:ilvl w:val="0"/>
                <w:numId w:val="24"/>
              </w:numPr>
              <w:tabs>
                <w:tab w:pos="216" w:val="left" w:leader="none"/>
              </w:tabs>
              <w:spacing w:line="240" w:lineRule="auto" w:before="56" w:after="0"/>
              <w:ind w:left="215" w:right="0" w:hanging="171"/>
              <w:jc w:val="left"/>
              <w:rPr>
                <w:b w:val="0"/>
                <w:sz w:val="19"/>
              </w:rPr>
            </w:pPr>
            <w:r>
              <w:rPr>
                <w:b w:val="0"/>
                <w:color w:val="221F1F"/>
                <w:sz w:val="19"/>
              </w:rPr>
              <w:t>Use compacted gravel (or granite) that is less than 1 cm in</w:t>
            </w:r>
            <w:r>
              <w:rPr>
                <w:b w:val="0"/>
                <w:color w:val="221F1F"/>
                <w:spacing w:val="28"/>
                <w:sz w:val="19"/>
              </w:rPr>
              <w:t> </w:t>
            </w:r>
            <w:r>
              <w:rPr>
                <w:b w:val="0"/>
                <w:color w:val="221F1F"/>
                <w:sz w:val="19"/>
              </w:rPr>
              <w:t>diameter.</w:t>
            </w:r>
          </w:p>
          <w:p>
            <w:pPr>
              <w:pStyle w:val="TableParagraph"/>
              <w:numPr>
                <w:ilvl w:val="0"/>
                <w:numId w:val="24"/>
              </w:numPr>
              <w:tabs>
                <w:tab w:pos="216" w:val="left" w:leader="none"/>
              </w:tabs>
              <w:spacing w:line="240" w:lineRule="auto" w:before="59" w:after="0"/>
              <w:ind w:left="215" w:right="0" w:hanging="171"/>
              <w:jc w:val="left"/>
              <w:rPr>
                <w:b w:val="0"/>
                <w:sz w:val="19"/>
              </w:rPr>
            </w:pPr>
            <w:r>
              <w:rPr>
                <w:b w:val="0"/>
                <w:color w:val="221F1F"/>
                <w:sz w:val="19"/>
              </w:rPr>
              <w:t>Install compacted gravel to a depth of</w:t>
            </w:r>
            <w:r>
              <w:rPr>
                <w:b w:val="0"/>
                <w:color w:val="221F1F"/>
                <w:spacing w:val="23"/>
                <w:sz w:val="19"/>
              </w:rPr>
              <w:t> </w:t>
            </w:r>
            <w:r>
              <w:rPr>
                <w:b w:val="0"/>
                <w:color w:val="221F1F"/>
                <w:sz w:val="19"/>
              </w:rPr>
              <w:t>75–100mm.</w:t>
            </w:r>
          </w:p>
          <w:p>
            <w:pPr>
              <w:pStyle w:val="TableParagraph"/>
              <w:numPr>
                <w:ilvl w:val="0"/>
                <w:numId w:val="24"/>
              </w:numPr>
              <w:tabs>
                <w:tab w:pos="216" w:val="left" w:leader="none"/>
              </w:tabs>
              <w:spacing w:line="240" w:lineRule="auto" w:before="56" w:after="0"/>
              <w:ind w:left="215" w:right="0" w:hanging="171"/>
              <w:jc w:val="left"/>
              <w:rPr>
                <w:b w:val="0"/>
                <w:sz w:val="19"/>
              </w:rPr>
            </w:pPr>
            <w:r>
              <w:rPr>
                <w:b w:val="0"/>
                <w:color w:val="221F1F"/>
                <w:sz w:val="19"/>
              </w:rPr>
              <w:t>Use gravel only on slopes that are less than or equal to 3</w:t>
            </w:r>
            <w:r>
              <w:rPr>
                <w:b w:val="0"/>
                <w:color w:val="221F1F"/>
                <w:spacing w:val="4"/>
                <w:sz w:val="19"/>
              </w:rPr>
              <w:t> </w:t>
            </w:r>
            <w:r>
              <w:rPr>
                <w:b w:val="0"/>
                <w:color w:val="221F1F"/>
                <w:sz w:val="19"/>
              </w:rPr>
              <w:t>percent.</w:t>
            </w:r>
          </w:p>
          <w:p>
            <w:pPr>
              <w:pStyle w:val="TableParagraph"/>
              <w:numPr>
                <w:ilvl w:val="0"/>
                <w:numId w:val="24"/>
              </w:numPr>
              <w:tabs>
                <w:tab w:pos="216" w:val="left" w:leader="none"/>
              </w:tabs>
              <w:spacing w:line="240" w:lineRule="auto" w:before="59" w:after="0"/>
              <w:ind w:left="215" w:right="301" w:hanging="171"/>
              <w:jc w:val="left"/>
              <w:rPr>
                <w:b w:val="0"/>
                <w:sz w:val="19"/>
              </w:rPr>
            </w:pPr>
            <w:r>
              <w:rPr>
                <w:b w:val="0"/>
                <w:color w:val="221F1F"/>
                <w:sz w:val="19"/>
              </w:rPr>
              <w:t>Ensure gravel does not wash into gutters to avoid polluting stormwater and</w:t>
            </w:r>
            <w:r>
              <w:rPr>
                <w:b w:val="0"/>
                <w:color w:val="221F1F"/>
                <w:spacing w:val="-24"/>
                <w:sz w:val="19"/>
              </w:rPr>
              <w:t> </w:t>
            </w:r>
            <w:r>
              <w:rPr>
                <w:b w:val="0"/>
                <w:color w:val="221F1F"/>
                <w:sz w:val="19"/>
              </w:rPr>
              <w:t>local water</w:t>
            </w:r>
            <w:r>
              <w:rPr>
                <w:b w:val="0"/>
                <w:color w:val="221F1F"/>
                <w:spacing w:val="1"/>
                <w:sz w:val="19"/>
              </w:rPr>
              <w:t> </w:t>
            </w:r>
            <w:r>
              <w:rPr>
                <w:b w:val="0"/>
                <w:color w:val="221F1F"/>
                <w:sz w:val="19"/>
              </w:rPr>
              <w:t>bodies.</w:t>
            </w:r>
          </w:p>
          <w:p>
            <w:pPr>
              <w:pStyle w:val="TableParagraph"/>
              <w:numPr>
                <w:ilvl w:val="0"/>
                <w:numId w:val="24"/>
              </w:numPr>
              <w:tabs>
                <w:tab w:pos="216" w:val="left" w:leader="none"/>
              </w:tabs>
              <w:spacing w:line="240" w:lineRule="auto" w:before="60" w:after="0"/>
              <w:ind w:left="215" w:right="397" w:hanging="171"/>
              <w:jc w:val="left"/>
              <w:rPr>
                <w:b w:val="0"/>
                <w:sz w:val="19"/>
              </w:rPr>
            </w:pPr>
            <w:r>
              <w:rPr>
                <w:b w:val="0"/>
                <w:color w:val="221F1F"/>
                <w:sz w:val="19"/>
              </w:rPr>
              <w:t>Keep</w:t>
            </w:r>
            <w:r>
              <w:rPr>
                <w:b w:val="0"/>
                <w:color w:val="221F1F"/>
                <w:spacing w:val="-3"/>
                <w:sz w:val="19"/>
              </w:rPr>
              <w:t> </w:t>
            </w:r>
            <w:r>
              <w:rPr>
                <w:b w:val="0"/>
                <w:color w:val="221F1F"/>
                <w:sz w:val="19"/>
              </w:rPr>
              <w:t>gravel</w:t>
            </w:r>
            <w:r>
              <w:rPr>
                <w:b w:val="0"/>
                <w:color w:val="221F1F"/>
                <w:spacing w:val="-1"/>
                <w:sz w:val="19"/>
              </w:rPr>
              <w:t> </w:t>
            </w:r>
            <w:r>
              <w:rPr>
                <w:b w:val="0"/>
                <w:color w:val="221F1F"/>
                <w:sz w:val="19"/>
              </w:rPr>
              <w:t>away</w:t>
            </w:r>
            <w:r>
              <w:rPr>
                <w:b w:val="0"/>
                <w:color w:val="221F1F"/>
                <w:spacing w:val="-3"/>
                <w:sz w:val="19"/>
              </w:rPr>
              <w:t> </w:t>
            </w:r>
            <w:r>
              <w:rPr>
                <w:b w:val="0"/>
                <w:color w:val="221F1F"/>
                <w:sz w:val="19"/>
              </w:rPr>
              <w:t>from</w:t>
            </w:r>
            <w:r>
              <w:rPr>
                <w:b w:val="0"/>
                <w:color w:val="221F1F"/>
                <w:spacing w:val="-3"/>
                <w:sz w:val="19"/>
              </w:rPr>
              <w:t> </w:t>
            </w:r>
            <w:r>
              <w:rPr>
                <w:b w:val="0"/>
                <w:color w:val="221F1F"/>
                <w:sz w:val="19"/>
              </w:rPr>
              <w:t>footpaths</w:t>
            </w:r>
            <w:r>
              <w:rPr>
                <w:b w:val="0"/>
                <w:color w:val="221F1F"/>
                <w:spacing w:val="-2"/>
                <w:sz w:val="19"/>
              </w:rPr>
              <w:t> </w:t>
            </w:r>
            <w:r>
              <w:rPr>
                <w:b w:val="0"/>
                <w:color w:val="221F1F"/>
                <w:sz w:val="19"/>
              </w:rPr>
              <w:t>and</w:t>
            </w:r>
            <w:r>
              <w:rPr>
                <w:b w:val="0"/>
                <w:color w:val="221F1F"/>
                <w:spacing w:val="-2"/>
                <w:sz w:val="19"/>
              </w:rPr>
              <w:t> </w:t>
            </w:r>
            <w:r>
              <w:rPr>
                <w:b w:val="0"/>
                <w:color w:val="221F1F"/>
                <w:sz w:val="19"/>
              </w:rPr>
              <w:t>roads</w:t>
            </w:r>
            <w:r>
              <w:rPr>
                <w:b w:val="0"/>
                <w:color w:val="221F1F"/>
                <w:spacing w:val="-2"/>
                <w:sz w:val="19"/>
              </w:rPr>
              <w:t> </w:t>
            </w:r>
            <w:r>
              <w:rPr>
                <w:b w:val="0"/>
                <w:color w:val="221F1F"/>
                <w:sz w:val="19"/>
              </w:rPr>
              <w:t>as</w:t>
            </w:r>
            <w:r>
              <w:rPr>
                <w:b w:val="0"/>
                <w:color w:val="221F1F"/>
                <w:spacing w:val="-1"/>
                <w:sz w:val="19"/>
              </w:rPr>
              <w:t> </w:t>
            </w:r>
            <w:r>
              <w:rPr>
                <w:b w:val="0"/>
                <w:color w:val="221F1F"/>
                <w:sz w:val="19"/>
              </w:rPr>
              <w:t>it</w:t>
            </w:r>
            <w:r>
              <w:rPr>
                <w:b w:val="0"/>
                <w:color w:val="221F1F"/>
                <w:spacing w:val="2"/>
                <w:sz w:val="19"/>
              </w:rPr>
              <w:t> </w:t>
            </w:r>
            <w:r>
              <w:rPr>
                <w:b w:val="0"/>
                <w:color w:val="221F1F"/>
                <w:sz w:val="19"/>
              </w:rPr>
              <w:t>causes</w:t>
            </w:r>
            <w:r>
              <w:rPr>
                <w:b w:val="0"/>
                <w:color w:val="221F1F"/>
                <w:spacing w:val="-2"/>
                <w:sz w:val="19"/>
              </w:rPr>
              <w:t> </w:t>
            </w:r>
            <w:r>
              <w:rPr>
                <w:b w:val="0"/>
                <w:color w:val="221F1F"/>
                <w:sz w:val="19"/>
              </w:rPr>
              <w:t>a</w:t>
            </w:r>
            <w:r>
              <w:rPr>
                <w:b w:val="0"/>
                <w:color w:val="221F1F"/>
                <w:spacing w:val="-1"/>
                <w:sz w:val="19"/>
              </w:rPr>
              <w:t> </w:t>
            </w:r>
            <w:r>
              <w:rPr>
                <w:b w:val="0"/>
                <w:color w:val="221F1F"/>
                <w:sz w:val="19"/>
              </w:rPr>
              <w:t>hazard</w:t>
            </w:r>
            <w:r>
              <w:rPr>
                <w:b w:val="0"/>
                <w:color w:val="221F1F"/>
                <w:spacing w:val="-3"/>
                <w:sz w:val="19"/>
              </w:rPr>
              <w:t> </w:t>
            </w:r>
            <w:r>
              <w:rPr>
                <w:b w:val="0"/>
                <w:color w:val="221F1F"/>
                <w:sz w:val="19"/>
              </w:rPr>
              <w:t>to</w:t>
            </w:r>
            <w:r>
              <w:rPr>
                <w:b w:val="0"/>
                <w:color w:val="221F1F"/>
                <w:spacing w:val="-13"/>
                <w:sz w:val="19"/>
              </w:rPr>
              <w:t> </w:t>
            </w:r>
            <w:r>
              <w:rPr>
                <w:b w:val="0"/>
                <w:color w:val="221F1F"/>
                <w:sz w:val="19"/>
              </w:rPr>
              <w:t>pedestrians and</w:t>
            </w:r>
            <w:r>
              <w:rPr>
                <w:b w:val="0"/>
                <w:color w:val="221F1F"/>
                <w:spacing w:val="2"/>
                <w:sz w:val="19"/>
              </w:rPr>
              <w:t> </w:t>
            </w:r>
            <w:r>
              <w:rPr>
                <w:b w:val="0"/>
                <w:color w:val="221F1F"/>
                <w:sz w:val="19"/>
              </w:rPr>
              <w:t>cyclists.</w:t>
            </w:r>
          </w:p>
        </w:tc>
      </w:tr>
      <w:tr>
        <w:trPr>
          <w:trHeight w:val="899" w:hRule="atLeast"/>
        </w:trPr>
        <w:tc>
          <w:tcPr>
            <w:tcW w:w="2041" w:type="dxa"/>
            <w:tcBorders>
              <w:right w:val="single" w:sz="8" w:space="0" w:color="FFFFFF"/>
            </w:tcBorders>
            <w:shd w:val="clear" w:color="auto" w:fill="EEEDEB"/>
          </w:tcPr>
          <w:p>
            <w:pPr>
              <w:pStyle w:val="TableParagraph"/>
              <w:spacing w:before="0"/>
              <w:ind w:left="0"/>
              <w:rPr>
                <w:rFonts w:ascii="Times New Roman"/>
                <w:sz w:val="18"/>
              </w:rPr>
            </w:pPr>
          </w:p>
        </w:tc>
        <w:tc>
          <w:tcPr>
            <w:tcW w:w="6688" w:type="dxa"/>
            <w:tcBorders>
              <w:top w:val="single" w:sz="2" w:space="0" w:color="221F1F"/>
              <w:left w:val="single" w:sz="8" w:space="0" w:color="FFFFFF"/>
              <w:bottom w:val="single" w:sz="2" w:space="0" w:color="221F1F"/>
            </w:tcBorders>
          </w:tcPr>
          <w:p>
            <w:pPr>
              <w:pStyle w:val="TableParagraph"/>
              <w:ind w:left="44"/>
              <w:rPr>
                <w:b w:val="0"/>
                <w:sz w:val="19"/>
              </w:rPr>
            </w:pPr>
            <w:r>
              <w:rPr>
                <w:b w:val="0"/>
                <w:color w:val="221F1F"/>
                <w:sz w:val="19"/>
              </w:rPr>
              <w:t>RECOMMENDED</w:t>
            </w:r>
          </w:p>
          <w:p>
            <w:pPr>
              <w:pStyle w:val="TableParagraph"/>
              <w:numPr>
                <w:ilvl w:val="0"/>
                <w:numId w:val="25"/>
              </w:numPr>
              <w:tabs>
                <w:tab w:pos="216" w:val="left" w:leader="none"/>
              </w:tabs>
              <w:spacing w:line="240" w:lineRule="auto" w:before="56" w:after="0"/>
              <w:ind w:left="215" w:right="341" w:hanging="171"/>
              <w:jc w:val="left"/>
              <w:rPr>
                <w:b w:val="0"/>
                <w:sz w:val="19"/>
              </w:rPr>
            </w:pPr>
            <w:r>
              <w:rPr>
                <w:b w:val="0"/>
                <w:color w:val="221F1F"/>
                <w:sz w:val="19"/>
              </w:rPr>
              <w:t>Maximise the proportion of plants because this will help to cool the local </w:t>
            </w:r>
            <w:r>
              <w:rPr>
                <w:b w:val="0"/>
                <w:color w:val="221F1F"/>
                <w:spacing w:val="-4"/>
                <w:sz w:val="19"/>
              </w:rPr>
              <w:t>climate </w:t>
            </w:r>
            <w:r>
              <w:rPr>
                <w:b w:val="0"/>
                <w:color w:val="221F1F"/>
                <w:sz w:val="19"/>
              </w:rPr>
              <w:t>and allow water to infiltrate the soil for flood control and water quality</w:t>
            </w:r>
            <w:r>
              <w:rPr>
                <w:b w:val="0"/>
                <w:color w:val="221F1F"/>
                <w:spacing w:val="-9"/>
                <w:sz w:val="19"/>
              </w:rPr>
              <w:t> </w:t>
            </w:r>
            <w:r>
              <w:rPr>
                <w:b w:val="0"/>
                <w:color w:val="221F1F"/>
                <w:sz w:val="19"/>
              </w:rPr>
              <w:t>benefits.</w:t>
            </w:r>
          </w:p>
        </w:tc>
      </w:tr>
    </w:tbl>
    <w:p>
      <w:pPr>
        <w:spacing w:after="0" w:line="240" w:lineRule="auto"/>
        <w:jc w:val="left"/>
        <w:rPr>
          <w:sz w:val="19"/>
        </w:rPr>
        <w:sectPr>
          <w:pgSz w:w="11920" w:h="16850"/>
          <w:pgMar w:header="0" w:footer="597" w:top="1560" w:bottom="780" w:left="0" w:right="0"/>
        </w:sectPr>
      </w:pPr>
    </w:p>
    <w:p>
      <w:pPr>
        <w:pStyle w:val="BodyText"/>
        <w:spacing w:before="9"/>
        <w:rPr>
          <w:rFonts w:ascii="Times New Roman"/>
          <w:sz w:val="9"/>
        </w:rPr>
      </w:pPr>
    </w:p>
    <w:tbl>
      <w:tblPr>
        <w:tblW w:w="0" w:type="auto"/>
        <w:jc w:val="left"/>
        <w:tblInd w:w="1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2"/>
        <w:gridCol w:w="6689"/>
      </w:tblGrid>
      <w:tr>
        <w:trPr>
          <w:trHeight w:val="442" w:hRule="atLeast"/>
        </w:trPr>
        <w:tc>
          <w:tcPr>
            <w:tcW w:w="8731" w:type="dxa"/>
            <w:gridSpan w:val="2"/>
            <w:shd w:val="clear" w:color="auto" w:fill="9FC13A"/>
          </w:tcPr>
          <w:p>
            <w:pPr>
              <w:pStyle w:val="TableParagraph"/>
              <w:spacing w:before="94"/>
              <w:rPr>
                <w:rFonts w:ascii="Source Sans Pro SemiBold"/>
                <w:b/>
                <w:sz w:val="20"/>
              </w:rPr>
            </w:pPr>
            <w:r>
              <w:rPr>
                <w:rFonts w:ascii="Source Sans Pro SemiBold"/>
                <w:b/>
                <w:color w:val="221F1F"/>
                <w:sz w:val="20"/>
              </w:rPr>
              <w:t>NO APPROVAL REQUIRED</w:t>
            </w:r>
          </w:p>
        </w:tc>
      </w:tr>
      <w:tr>
        <w:trPr>
          <w:trHeight w:val="443" w:hRule="atLeast"/>
        </w:trPr>
        <w:tc>
          <w:tcPr>
            <w:tcW w:w="2042" w:type="dxa"/>
            <w:tcBorders>
              <w:bottom w:val="single" w:sz="8" w:space="0" w:color="FFFFFF"/>
              <w:right w:val="single" w:sz="12" w:space="0" w:color="FFFFFF"/>
            </w:tcBorders>
            <w:shd w:val="clear" w:color="auto" w:fill="9FC13A"/>
          </w:tcPr>
          <w:p>
            <w:pPr>
              <w:pStyle w:val="TableParagraph"/>
              <w:spacing w:before="65"/>
              <w:rPr>
                <w:rFonts w:ascii="Source Sans Pro SemiBold"/>
                <w:b/>
                <w:sz w:val="20"/>
              </w:rPr>
            </w:pPr>
            <w:r>
              <w:rPr>
                <w:rFonts w:ascii="Source Sans Pro SemiBold"/>
                <w:b/>
                <w:color w:val="FFFFFF"/>
                <w:sz w:val="20"/>
              </w:rPr>
              <w:t>USE OF NATURE STRIP</w:t>
            </w:r>
          </w:p>
        </w:tc>
        <w:tc>
          <w:tcPr>
            <w:tcW w:w="6689" w:type="dxa"/>
            <w:tcBorders>
              <w:left w:val="single" w:sz="12" w:space="0" w:color="FFFFFF"/>
              <w:bottom w:val="single" w:sz="8" w:space="0" w:color="FFFFFF"/>
            </w:tcBorders>
            <w:shd w:val="clear" w:color="auto" w:fill="9FC13A"/>
          </w:tcPr>
          <w:p>
            <w:pPr>
              <w:pStyle w:val="TableParagraph"/>
              <w:spacing w:before="65"/>
              <w:ind w:left="40"/>
              <w:rPr>
                <w:rFonts w:ascii="Source Sans Pro SemiBold"/>
                <w:b/>
                <w:sz w:val="20"/>
              </w:rPr>
            </w:pPr>
            <w:r>
              <w:rPr>
                <w:rFonts w:ascii="Source Sans Pro SemiBold"/>
                <w:b/>
                <w:color w:val="FFFFFF"/>
                <w:sz w:val="20"/>
              </w:rPr>
              <w:t>SPECIFICATIONS (for further information refer to Appendix B)</w:t>
            </w:r>
          </w:p>
        </w:tc>
      </w:tr>
      <w:tr>
        <w:trPr>
          <w:trHeight w:val="2631" w:hRule="atLeast"/>
        </w:trPr>
        <w:tc>
          <w:tcPr>
            <w:tcW w:w="2042" w:type="dxa"/>
            <w:tcBorders>
              <w:top w:val="single" w:sz="8" w:space="0" w:color="FFFFFF"/>
              <w:right w:val="single" w:sz="12" w:space="0" w:color="FFFFFF"/>
            </w:tcBorders>
            <w:shd w:val="clear" w:color="auto" w:fill="EEEDEB"/>
          </w:tcPr>
          <w:p>
            <w:pPr>
              <w:pStyle w:val="TableParagraph"/>
              <w:spacing w:before="57"/>
              <w:ind w:right="667"/>
              <w:rPr>
                <w:rFonts w:ascii="Source Sans Pro SemiBold"/>
                <w:b/>
                <w:sz w:val="19"/>
              </w:rPr>
            </w:pPr>
            <w:r>
              <w:rPr>
                <w:rFonts w:ascii="Source Sans Pro SemiBold"/>
                <w:b/>
                <w:color w:val="221F1F"/>
                <w:sz w:val="19"/>
              </w:rPr>
              <w:t>Organic mulch (pine bark, pine chip and pine flake)</w:t>
            </w:r>
          </w:p>
        </w:tc>
        <w:tc>
          <w:tcPr>
            <w:tcW w:w="6689" w:type="dxa"/>
            <w:tcBorders>
              <w:top w:val="single" w:sz="8" w:space="0" w:color="FFFFFF"/>
              <w:left w:val="single" w:sz="12" w:space="0" w:color="FFFFFF"/>
            </w:tcBorders>
          </w:tcPr>
          <w:p>
            <w:pPr>
              <w:pStyle w:val="TableParagraph"/>
              <w:numPr>
                <w:ilvl w:val="0"/>
                <w:numId w:val="26"/>
              </w:numPr>
              <w:tabs>
                <w:tab w:pos="212" w:val="left" w:leader="none"/>
              </w:tabs>
              <w:spacing w:line="240" w:lineRule="auto" w:before="57" w:after="0"/>
              <w:ind w:left="211" w:right="0" w:hanging="171"/>
              <w:jc w:val="left"/>
              <w:rPr>
                <w:b w:val="0"/>
                <w:sz w:val="19"/>
              </w:rPr>
            </w:pPr>
            <w:r>
              <w:rPr>
                <w:b w:val="0"/>
                <w:color w:val="221F1F"/>
                <w:sz w:val="19"/>
              </w:rPr>
              <w:t>Comply with requirements for Bushfire Prone Areas (page</w:t>
            </w:r>
            <w:r>
              <w:rPr>
                <w:b w:val="0"/>
                <w:color w:val="221F1F"/>
                <w:spacing w:val="-6"/>
                <w:sz w:val="19"/>
              </w:rPr>
              <w:t> </w:t>
            </w:r>
            <w:r>
              <w:rPr>
                <w:b w:val="0"/>
                <w:color w:val="221F1F"/>
                <w:sz w:val="19"/>
              </w:rPr>
              <w:t>22)</w:t>
            </w:r>
          </w:p>
          <w:p>
            <w:pPr>
              <w:pStyle w:val="TableParagraph"/>
              <w:numPr>
                <w:ilvl w:val="0"/>
                <w:numId w:val="26"/>
              </w:numPr>
              <w:tabs>
                <w:tab w:pos="212" w:val="left" w:leader="none"/>
              </w:tabs>
              <w:spacing w:line="240" w:lineRule="auto" w:before="59" w:after="0"/>
              <w:ind w:left="211" w:right="0" w:hanging="171"/>
              <w:jc w:val="left"/>
              <w:rPr>
                <w:b w:val="0"/>
                <w:sz w:val="19"/>
              </w:rPr>
            </w:pPr>
            <w:r>
              <w:rPr>
                <w:b w:val="0"/>
                <w:color w:val="221F1F"/>
                <w:sz w:val="19"/>
              </w:rPr>
              <w:t>Do not mound around the base of trees -maintain 50mm clearance from</w:t>
            </w:r>
            <w:r>
              <w:rPr>
                <w:b w:val="0"/>
                <w:color w:val="221F1F"/>
                <w:spacing w:val="-13"/>
                <w:sz w:val="19"/>
              </w:rPr>
              <w:t> </w:t>
            </w:r>
            <w:r>
              <w:rPr>
                <w:b w:val="0"/>
                <w:color w:val="221F1F"/>
                <w:sz w:val="19"/>
              </w:rPr>
              <w:t>trunk</w:t>
            </w:r>
          </w:p>
          <w:p>
            <w:pPr>
              <w:pStyle w:val="TableParagraph"/>
              <w:numPr>
                <w:ilvl w:val="0"/>
                <w:numId w:val="26"/>
              </w:numPr>
              <w:tabs>
                <w:tab w:pos="212" w:val="left" w:leader="none"/>
              </w:tabs>
              <w:spacing w:line="240" w:lineRule="auto" w:before="59" w:after="0"/>
              <w:ind w:left="211" w:right="0" w:hanging="171"/>
              <w:jc w:val="left"/>
              <w:rPr>
                <w:b w:val="0"/>
                <w:sz w:val="19"/>
              </w:rPr>
            </w:pPr>
            <w:r>
              <w:rPr>
                <w:b w:val="0"/>
                <w:color w:val="221F1F"/>
                <w:sz w:val="19"/>
              </w:rPr>
              <w:t>Do not excavate under drip line (Figure</w:t>
            </w:r>
            <w:r>
              <w:rPr>
                <w:b w:val="0"/>
                <w:color w:val="221F1F"/>
                <w:spacing w:val="-4"/>
                <w:sz w:val="19"/>
              </w:rPr>
              <w:t> </w:t>
            </w:r>
            <w:r>
              <w:rPr>
                <w:b w:val="0"/>
                <w:color w:val="221F1F"/>
                <w:sz w:val="19"/>
              </w:rPr>
              <w:t>3)</w:t>
            </w:r>
          </w:p>
          <w:p>
            <w:pPr>
              <w:pStyle w:val="TableParagraph"/>
              <w:numPr>
                <w:ilvl w:val="0"/>
                <w:numId w:val="26"/>
              </w:numPr>
              <w:tabs>
                <w:tab w:pos="212" w:val="left" w:leader="none"/>
              </w:tabs>
              <w:spacing w:line="240" w:lineRule="auto" w:before="58" w:after="0"/>
              <w:ind w:left="211" w:right="467" w:hanging="171"/>
              <w:jc w:val="left"/>
              <w:rPr>
                <w:b w:val="0"/>
                <w:sz w:val="19"/>
              </w:rPr>
            </w:pPr>
            <w:r>
              <w:rPr>
                <w:b w:val="0"/>
                <w:color w:val="221F1F"/>
                <w:sz w:val="19"/>
              </w:rPr>
              <w:t>Care</w:t>
            </w:r>
            <w:r>
              <w:rPr>
                <w:b w:val="0"/>
                <w:color w:val="221F1F"/>
                <w:spacing w:val="-3"/>
                <w:sz w:val="19"/>
              </w:rPr>
              <w:t> </w:t>
            </w:r>
            <w:r>
              <w:rPr>
                <w:b w:val="0"/>
                <w:color w:val="221F1F"/>
                <w:sz w:val="19"/>
              </w:rPr>
              <w:t>must</w:t>
            </w:r>
            <w:r>
              <w:rPr>
                <w:b w:val="0"/>
                <w:color w:val="221F1F"/>
                <w:spacing w:val="-1"/>
                <w:sz w:val="19"/>
              </w:rPr>
              <w:t> </w:t>
            </w:r>
            <w:r>
              <w:rPr>
                <w:b w:val="0"/>
                <w:color w:val="221F1F"/>
                <w:sz w:val="19"/>
              </w:rPr>
              <w:t>be</w:t>
            </w:r>
            <w:r>
              <w:rPr>
                <w:b w:val="0"/>
                <w:color w:val="221F1F"/>
                <w:spacing w:val="-2"/>
                <w:sz w:val="19"/>
              </w:rPr>
              <w:t> </w:t>
            </w:r>
            <w:r>
              <w:rPr>
                <w:b w:val="0"/>
                <w:color w:val="221F1F"/>
                <w:sz w:val="19"/>
              </w:rPr>
              <w:t>taken</w:t>
            </w:r>
            <w:r>
              <w:rPr>
                <w:b w:val="0"/>
                <w:color w:val="221F1F"/>
                <w:spacing w:val="-3"/>
                <w:sz w:val="19"/>
              </w:rPr>
              <w:t> </w:t>
            </w:r>
            <w:r>
              <w:rPr>
                <w:b w:val="0"/>
                <w:color w:val="221F1F"/>
                <w:sz w:val="19"/>
              </w:rPr>
              <w:t>not</w:t>
            </w:r>
            <w:r>
              <w:rPr>
                <w:b w:val="0"/>
                <w:color w:val="221F1F"/>
                <w:spacing w:val="-1"/>
                <w:sz w:val="19"/>
              </w:rPr>
              <w:t> </w:t>
            </w:r>
            <w:r>
              <w:rPr>
                <w:b w:val="0"/>
                <w:color w:val="221F1F"/>
                <w:sz w:val="19"/>
              </w:rPr>
              <w:t>to</w:t>
            </w:r>
            <w:r>
              <w:rPr>
                <w:b w:val="0"/>
                <w:color w:val="221F1F"/>
                <w:spacing w:val="-2"/>
                <w:sz w:val="19"/>
              </w:rPr>
              <w:t> </w:t>
            </w:r>
            <w:r>
              <w:rPr>
                <w:b w:val="0"/>
                <w:color w:val="221F1F"/>
                <w:sz w:val="19"/>
              </w:rPr>
              <w:t>cut or</w:t>
            </w:r>
            <w:r>
              <w:rPr>
                <w:b w:val="0"/>
                <w:color w:val="221F1F"/>
                <w:spacing w:val="-3"/>
                <w:sz w:val="19"/>
              </w:rPr>
              <w:t> </w:t>
            </w:r>
            <w:r>
              <w:rPr>
                <w:b w:val="0"/>
                <w:color w:val="221F1F"/>
                <w:sz w:val="19"/>
              </w:rPr>
              <w:t>damage</w:t>
            </w:r>
            <w:r>
              <w:rPr>
                <w:b w:val="0"/>
                <w:color w:val="221F1F"/>
                <w:spacing w:val="-2"/>
                <w:sz w:val="19"/>
              </w:rPr>
              <w:t> </w:t>
            </w:r>
            <w:r>
              <w:rPr>
                <w:b w:val="0"/>
                <w:color w:val="221F1F"/>
                <w:sz w:val="19"/>
              </w:rPr>
              <w:t>tree</w:t>
            </w:r>
            <w:r>
              <w:rPr>
                <w:b w:val="0"/>
                <w:color w:val="221F1F"/>
                <w:spacing w:val="-3"/>
                <w:sz w:val="19"/>
              </w:rPr>
              <w:t> </w:t>
            </w:r>
            <w:r>
              <w:rPr>
                <w:b w:val="0"/>
                <w:color w:val="221F1F"/>
                <w:sz w:val="19"/>
              </w:rPr>
              <w:t>roots</w:t>
            </w:r>
            <w:r>
              <w:rPr>
                <w:b w:val="0"/>
                <w:color w:val="221F1F"/>
                <w:spacing w:val="-2"/>
                <w:sz w:val="19"/>
              </w:rPr>
              <w:t> </w:t>
            </w:r>
            <w:r>
              <w:rPr>
                <w:b w:val="0"/>
                <w:color w:val="221F1F"/>
                <w:sz w:val="19"/>
              </w:rPr>
              <w:t>with</w:t>
            </w:r>
            <w:r>
              <w:rPr>
                <w:b w:val="0"/>
                <w:color w:val="221F1F"/>
                <w:spacing w:val="-2"/>
                <w:sz w:val="19"/>
              </w:rPr>
              <w:t> </w:t>
            </w:r>
            <w:r>
              <w:rPr>
                <w:b w:val="0"/>
                <w:color w:val="221F1F"/>
                <w:sz w:val="19"/>
              </w:rPr>
              <w:t>diameter</w:t>
            </w:r>
            <w:r>
              <w:rPr>
                <w:b w:val="0"/>
                <w:color w:val="221F1F"/>
                <w:spacing w:val="-2"/>
                <w:sz w:val="19"/>
              </w:rPr>
              <w:t> </w:t>
            </w:r>
            <w:r>
              <w:rPr>
                <w:b w:val="0"/>
                <w:color w:val="221F1F"/>
                <w:sz w:val="19"/>
              </w:rPr>
              <w:t>greater</w:t>
            </w:r>
            <w:r>
              <w:rPr>
                <w:b w:val="0"/>
                <w:color w:val="221F1F"/>
                <w:spacing w:val="-2"/>
                <w:sz w:val="19"/>
              </w:rPr>
              <w:t> </w:t>
            </w:r>
            <w:r>
              <w:rPr>
                <w:b w:val="0"/>
                <w:color w:val="221F1F"/>
                <w:sz w:val="19"/>
              </w:rPr>
              <w:t>than 50 mm when preparing to mulch (Figure</w:t>
            </w:r>
            <w:r>
              <w:rPr>
                <w:b w:val="0"/>
                <w:color w:val="221F1F"/>
                <w:spacing w:val="-7"/>
                <w:sz w:val="19"/>
              </w:rPr>
              <w:t> </w:t>
            </w:r>
            <w:r>
              <w:rPr>
                <w:b w:val="0"/>
                <w:color w:val="221F1F"/>
                <w:sz w:val="19"/>
              </w:rPr>
              <w:t>3).</w:t>
            </w:r>
          </w:p>
          <w:p>
            <w:pPr>
              <w:pStyle w:val="TableParagraph"/>
              <w:numPr>
                <w:ilvl w:val="0"/>
                <w:numId w:val="26"/>
              </w:numPr>
              <w:tabs>
                <w:tab w:pos="212" w:val="left" w:leader="none"/>
              </w:tabs>
              <w:spacing w:line="240" w:lineRule="auto" w:before="60" w:after="0"/>
              <w:ind w:left="211" w:right="0" w:hanging="171"/>
              <w:jc w:val="left"/>
              <w:rPr>
                <w:b w:val="0"/>
                <w:sz w:val="19"/>
              </w:rPr>
            </w:pPr>
            <w:r>
              <w:rPr>
                <w:b w:val="0"/>
                <w:color w:val="221F1F"/>
                <w:sz w:val="19"/>
              </w:rPr>
              <w:t>Must be uniform in size and free of stones, soil and other</w:t>
            </w:r>
            <w:r>
              <w:rPr>
                <w:b w:val="0"/>
                <w:color w:val="221F1F"/>
                <w:spacing w:val="-9"/>
                <w:sz w:val="19"/>
              </w:rPr>
              <w:t> </w:t>
            </w:r>
            <w:r>
              <w:rPr>
                <w:b w:val="0"/>
                <w:color w:val="221F1F"/>
                <w:sz w:val="19"/>
              </w:rPr>
              <w:t>contaminants</w:t>
            </w:r>
          </w:p>
          <w:p>
            <w:pPr>
              <w:pStyle w:val="TableParagraph"/>
              <w:numPr>
                <w:ilvl w:val="0"/>
                <w:numId w:val="26"/>
              </w:numPr>
              <w:tabs>
                <w:tab w:pos="212" w:val="left" w:leader="none"/>
              </w:tabs>
              <w:spacing w:line="240" w:lineRule="auto" w:before="59" w:after="0"/>
              <w:ind w:left="211" w:right="0" w:hanging="171"/>
              <w:jc w:val="left"/>
              <w:rPr>
                <w:b w:val="0"/>
                <w:sz w:val="19"/>
              </w:rPr>
            </w:pPr>
            <w:r>
              <w:rPr>
                <w:b w:val="0"/>
                <w:color w:val="221F1F"/>
                <w:sz w:val="19"/>
              </w:rPr>
              <w:t>Should be raked smooth and flush with surrounding finish</w:t>
            </w:r>
            <w:r>
              <w:rPr>
                <w:b w:val="0"/>
                <w:color w:val="221F1F"/>
                <w:spacing w:val="-19"/>
                <w:sz w:val="19"/>
              </w:rPr>
              <w:t> </w:t>
            </w:r>
            <w:r>
              <w:rPr>
                <w:b w:val="0"/>
                <w:color w:val="221F1F"/>
                <w:sz w:val="19"/>
              </w:rPr>
              <w:t>levels</w:t>
            </w:r>
          </w:p>
          <w:p>
            <w:pPr>
              <w:pStyle w:val="TableParagraph"/>
              <w:numPr>
                <w:ilvl w:val="0"/>
                <w:numId w:val="26"/>
              </w:numPr>
              <w:tabs>
                <w:tab w:pos="212" w:val="left" w:leader="none"/>
              </w:tabs>
              <w:spacing w:line="240" w:lineRule="auto" w:before="59" w:after="0"/>
              <w:ind w:left="211" w:right="0" w:hanging="171"/>
              <w:jc w:val="left"/>
              <w:rPr>
                <w:b w:val="0"/>
                <w:sz w:val="19"/>
              </w:rPr>
            </w:pPr>
            <w:r>
              <w:rPr>
                <w:b w:val="0"/>
                <w:color w:val="221F1F"/>
                <w:sz w:val="19"/>
              </w:rPr>
              <w:t>Use mulch only on slopes that are less than or equal to 3</w:t>
            </w:r>
            <w:r>
              <w:rPr>
                <w:b w:val="0"/>
                <w:color w:val="221F1F"/>
                <w:spacing w:val="-18"/>
                <w:sz w:val="19"/>
              </w:rPr>
              <w:t> </w:t>
            </w:r>
            <w:r>
              <w:rPr>
                <w:b w:val="0"/>
                <w:color w:val="221F1F"/>
                <w:sz w:val="19"/>
              </w:rPr>
              <w:t>percent</w:t>
            </w:r>
          </w:p>
          <w:p>
            <w:pPr>
              <w:pStyle w:val="TableParagraph"/>
              <w:numPr>
                <w:ilvl w:val="0"/>
                <w:numId w:val="26"/>
              </w:numPr>
              <w:tabs>
                <w:tab w:pos="212" w:val="left" w:leader="none"/>
              </w:tabs>
              <w:spacing w:line="231" w:lineRule="exact" w:before="59" w:after="0"/>
              <w:ind w:left="211" w:right="0" w:hanging="171"/>
              <w:jc w:val="left"/>
              <w:rPr>
                <w:b w:val="0"/>
                <w:sz w:val="19"/>
              </w:rPr>
            </w:pPr>
            <w:r>
              <w:rPr>
                <w:b w:val="0"/>
                <w:color w:val="221F1F"/>
                <w:sz w:val="19"/>
              </w:rPr>
              <w:t>Install to a depth no greater than 100mm to allow for water</w:t>
            </w:r>
            <w:r>
              <w:rPr>
                <w:b w:val="0"/>
                <w:color w:val="221F1F"/>
                <w:spacing w:val="-13"/>
                <w:sz w:val="19"/>
              </w:rPr>
              <w:t> </w:t>
            </w:r>
            <w:r>
              <w:rPr>
                <w:b w:val="0"/>
                <w:color w:val="221F1F"/>
                <w:sz w:val="19"/>
              </w:rPr>
              <w:t>infiltration</w:t>
            </w:r>
          </w:p>
        </w:tc>
      </w:tr>
      <w:tr>
        <w:trPr>
          <w:trHeight w:val="1552" w:hRule="atLeast"/>
        </w:trPr>
        <w:tc>
          <w:tcPr>
            <w:tcW w:w="2042" w:type="dxa"/>
            <w:tcBorders>
              <w:right w:val="single" w:sz="12" w:space="0" w:color="FFFFFF"/>
            </w:tcBorders>
            <w:shd w:val="clear" w:color="auto" w:fill="EEEDEB"/>
          </w:tcPr>
          <w:p>
            <w:pPr>
              <w:pStyle w:val="TableParagraph"/>
              <w:spacing w:before="69"/>
              <w:ind w:right="464"/>
              <w:rPr>
                <w:rFonts w:ascii="Source Sans Pro SemiBold"/>
                <w:b/>
                <w:sz w:val="19"/>
              </w:rPr>
            </w:pPr>
            <w:r>
              <w:rPr>
                <w:rFonts w:ascii="Source Sans Pro SemiBold"/>
                <w:b/>
                <w:color w:val="221F1F"/>
                <w:sz w:val="19"/>
              </w:rPr>
              <w:t>Temporary protective fencing</w:t>
            </w:r>
          </w:p>
        </w:tc>
        <w:tc>
          <w:tcPr>
            <w:tcW w:w="6689" w:type="dxa"/>
            <w:tcBorders>
              <w:left w:val="single" w:sz="12" w:space="0" w:color="FFFFFF"/>
              <w:bottom w:val="single" w:sz="2" w:space="0" w:color="221F1F"/>
            </w:tcBorders>
          </w:tcPr>
          <w:p>
            <w:pPr>
              <w:pStyle w:val="TableParagraph"/>
              <w:numPr>
                <w:ilvl w:val="0"/>
                <w:numId w:val="27"/>
              </w:numPr>
              <w:tabs>
                <w:tab w:pos="212" w:val="left" w:leader="none"/>
              </w:tabs>
              <w:spacing w:line="240" w:lineRule="auto" w:before="69" w:after="0"/>
              <w:ind w:left="211" w:right="0" w:hanging="171"/>
              <w:jc w:val="left"/>
              <w:rPr>
                <w:b w:val="0"/>
                <w:sz w:val="19"/>
              </w:rPr>
            </w:pPr>
            <w:r>
              <w:rPr>
                <w:b w:val="0"/>
                <w:color w:val="221F1F"/>
                <w:sz w:val="19"/>
              </w:rPr>
              <w:t>Comply with clearance</w:t>
            </w:r>
            <w:r>
              <w:rPr>
                <w:b w:val="0"/>
                <w:color w:val="221F1F"/>
                <w:spacing w:val="10"/>
                <w:sz w:val="19"/>
              </w:rPr>
              <w:t> </w:t>
            </w:r>
            <w:r>
              <w:rPr>
                <w:b w:val="0"/>
                <w:color w:val="221F1F"/>
                <w:sz w:val="19"/>
              </w:rPr>
              <w:t>zones.</w:t>
            </w:r>
          </w:p>
          <w:p>
            <w:pPr>
              <w:pStyle w:val="TableParagraph"/>
              <w:numPr>
                <w:ilvl w:val="0"/>
                <w:numId w:val="27"/>
              </w:numPr>
              <w:tabs>
                <w:tab w:pos="212" w:val="left" w:leader="none"/>
              </w:tabs>
              <w:spacing w:line="240" w:lineRule="auto" w:before="56" w:after="0"/>
              <w:ind w:left="211" w:right="0" w:hanging="171"/>
              <w:jc w:val="left"/>
              <w:rPr>
                <w:b w:val="0"/>
                <w:sz w:val="19"/>
              </w:rPr>
            </w:pPr>
            <w:r>
              <w:rPr>
                <w:b w:val="0"/>
                <w:color w:val="221F1F"/>
                <w:sz w:val="19"/>
              </w:rPr>
              <w:t>Use only temporarily for the purpose of protecting newly sown grass and/or</w:t>
            </w:r>
            <w:r>
              <w:rPr>
                <w:b w:val="0"/>
                <w:color w:val="221F1F"/>
                <w:spacing w:val="4"/>
                <w:sz w:val="19"/>
              </w:rPr>
              <w:t> </w:t>
            </w:r>
            <w:r>
              <w:rPr>
                <w:b w:val="0"/>
                <w:color w:val="221F1F"/>
                <w:sz w:val="19"/>
              </w:rPr>
              <w:t>plants.</w:t>
            </w:r>
          </w:p>
          <w:p>
            <w:pPr>
              <w:pStyle w:val="TableParagraph"/>
              <w:numPr>
                <w:ilvl w:val="0"/>
                <w:numId w:val="27"/>
              </w:numPr>
              <w:tabs>
                <w:tab w:pos="212" w:val="left" w:leader="none"/>
              </w:tabs>
              <w:spacing w:line="240" w:lineRule="auto" w:before="57" w:after="0"/>
              <w:ind w:left="211" w:right="0" w:hanging="171"/>
              <w:jc w:val="left"/>
              <w:rPr>
                <w:b w:val="0"/>
                <w:sz w:val="19"/>
              </w:rPr>
            </w:pPr>
            <w:r>
              <w:rPr>
                <w:b w:val="0"/>
                <w:color w:val="221F1F"/>
                <w:sz w:val="19"/>
              </w:rPr>
              <w:t>Erect for a maximum period of 13</w:t>
            </w:r>
            <w:r>
              <w:rPr>
                <w:b w:val="0"/>
                <w:color w:val="221F1F"/>
                <w:spacing w:val="24"/>
                <w:sz w:val="19"/>
              </w:rPr>
              <w:t> </w:t>
            </w:r>
            <w:r>
              <w:rPr>
                <w:b w:val="0"/>
                <w:color w:val="221F1F"/>
                <w:sz w:val="19"/>
              </w:rPr>
              <w:t>weeks.</w:t>
            </w:r>
          </w:p>
          <w:p>
            <w:pPr>
              <w:pStyle w:val="TableParagraph"/>
              <w:numPr>
                <w:ilvl w:val="0"/>
                <w:numId w:val="27"/>
              </w:numPr>
              <w:tabs>
                <w:tab w:pos="212" w:val="left" w:leader="none"/>
              </w:tabs>
              <w:spacing w:line="240" w:lineRule="auto" w:before="58" w:after="0"/>
              <w:ind w:left="211" w:right="0" w:hanging="171"/>
              <w:jc w:val="left"/>
              <w:rPr>
                <w:b w:val="0"/>
                <w:sz w:val="19"/>
              </w:rPr>
            </w:pPr>
            <w:r>
              <w:rPr>
                <w:b w:val="0"/>
                <w:color w:val="221F1F"/>
                <w:sz w:val="19"/>
              </w:rPr>
              <w:t>Must not present a safety hazard to the</w:t>
            </w:r>
            <w:r>
              <w:rPr>
                <w:b w:val="0"/>
                <w:color w:val="221F1F"/>
                <w:spacing w:val="-9"/>
                <w:sz w:val="19"/>
              </w:rPr>
              <w:t> </w:t>
            </w:r>
            <w:r>
              <w:rPr>
                <w:b w:val="0"/>
                <w:color w:val="221F1F"/>
                <w:sz w:val="19"/>
              </w:rPr>
              <w:t>public.</w:t>
            </w:r>
          </w:p>
          <w:p>
            <w:pPr>
              <w:pStyle w:val="TableParagraph"/>
              <w:numPr>
                <w:ilvl w:val="0"/>
                <w:numId w:val="27"/>
              </w:numPr>
              <w:tabs>
                <w:tab w:pos="212" w:val="left" w:leader="none"/>
              </w:tabs>
              <w:spacing w:line="240" w:lineRule="auto" w:before="59" w:after="0"/>
              <w:ind w:left="211" w:right="0" w:hanging="171"/>
              <w:jc w:val="left"/>
              <w:rPr>
                <w:b w:val="0"/>
                <w:sz w:val="19"/>
              </w:rPr>
            </w:pPr>
            <w:r>
              <w:rPr>
                <w:b w:val="0"/>
                <w:color w:val="221F1F"/>
                <w:sz w:val="19"/>
              </w:rPr>
              <w:t>Install only rope or string, supported by</w:t>
            </w:r>
            <w:r>
              <w:rPr>
                <w:b w:val="0"/>
                <w:color w:val="221F1F"/>
                <w:spacing w:val="-14"/>
                <w:sz w:val="19"/>
              </w:rPr>
              <w:t> </w:t>
            </w:r>
            <w:r>
              <w:rPr>
                <w:b w:val="0"/>
                <w:color w:val="221F1F"/>
                <w:sz w:val="19"/>
              </w:rPr>
              <w:t>stakes.</w:t>
            </w:r>
          </w:p>
        </w:tc>
      </w:tr>
      <w:tr>
        <w:trPr>
          <w:trHeight w:val="1785" w:hRule="atLeast"/>
        </w:trPr>
        <w:tc>
          <w:tcPr>
            <w:tcW w:w="2042" w:type="dxa"/>
            <w:tcBorders>
              <w:right w:val="single" w:sz="12" w:space="0" w:color="FFFFFF"/>
            </w:tcBorders>
            <w:shd w:val="clear" w:color="auto" w:fill="EEEDEB"/>
          </w:tcPr>
          <w:p>
            <w:pPr>
              <w:pStyle w:val="TableParagraph"/>
              <w:spacing w:before="67"/>
              <w:rPr>
                <w:rFonts w:ascii="Source Sans Pro SemiBold"/>
                <w:b/>
                <w:sz w:val="19"/>
              </w:rPr>
            </w:pPr>
            <w:r>
              <w:rPr>
                <w:rFonts w:ascii="Source Sans Pro SemiBold"/>
                <w:b/>
                <w:color w:val="221F1F"/>
                <w:sz w:val="19"/>
              </w:rPr>
              <w:t>Garden edging</w:t>
            </w:r>
          </w:p>
        </w:tc>
        <w:tc>
          <w:tcPr>
            <w:tcW w:w="6689" w:type="dxa"/>
            <w:tcBorders>
              <w:top w:val="single" w:sz="2" w:space="0" w:color="221F1F"/>
              <w:left w:val="single" w:sz="12" w:space="0" w:color="FFFFFF"/>
              <w:bottom w:val="single" w:sz="2" w:space="0" w:color="221F1F"/>
            </w:tcBorders>
          </w:tcPr>
          <w:p>
            <w:pPr>
              <w:pStyle w:val="TableParagraph"/>
              <w:numPr>
                <w:ilvl w:val="0"/>
                <w:numId w:val="28"/>
              </w:numPr>
              <w:tabs>
                <w:tab w:pos="212" w:val="left" w:leader="none"/>
              </w:tabs>
              <w:spacing w:line="240" w:lineRule="auto" w:before="67" w:after="0"/>
              <w:ind w:left="211" w:right="0" w:hanging="171"/>
              <w:jc w:val="left"/>
              <w:rPr>
                <w:b w:val="0"/>
                <w:sz w:val="19"/>
              </w:rPr>
            </w:pPr>
            <w:r>
              <w:rPr>
                <w:b w:val="0"/>
                <w:color w:val="221F1F"/>
                <w:sz w:val="19"/>
              </w:rPr>
              <w:t>Comply with clearance</w:t>
            </w:r>
            <w:r>
              <w:rPr>
                <w:b w:val="0"/>
                <w:color w:val="221F1F"/>
                <w:spacing w:val="10"/>
                <w:sz w:val="19"/>
              </w:rPr>
              <w:t> </w:t>
            </w:r>
            <w:r>
              <w:rPr>
                <w:b w:val="0"/>
                <w:color w:val="221F1F"/>
                <w:sz w:val="19"/>
              </w:rPr>
              <w:t>zones.</w:t>
            </w:r>
          </w:p>
          <w:p>
            <w:pPr>
              <w:pStyle w:val="TableParagraph"/>
              <w:numPr>
                <w:ilvl w:val="0"/>
                <w:numId w:val="28"/>
              </w:numPr>
              <w:tabs>
                <w:tab w:pos="212" w:val="left" w:leader="none"/>
              </w:tabs>
              <w:spacing w:line="240" w:lineRule="auto" w:before="56" w:after="0"/>
              <w:ind w:left="211" w:right="0" w:hanging="171"/>
              <w:jc w:val="left"/>
              <w:rPr>
                <w:b w:val="0"/>
                <w:sz w:val="19"/>
              </w:rPr>
            </w:pPr>
            <w:r>
              <w:rPr>
                <w:b w:val="0"/>
                <w:color w:val="221F1F"/>
                <w:sz w:val="19"/>
              </w:rPr>
              <w:t>Use only stone, brick or</w:t>
            </w:r>
            <w:r>
              <w:rPr>
                <w:b w:val="0"/>
                <w:color w:val="221F1F"/>
                <w:spacing w:val="16"/>
                <w:sz w:val="19"/>
              </w:rPr>
              <w:t> </w:t>
            </w:r>
            <w:r>
              <w:rPr>
                <w:b w:val="0"/>
                <w:color w:val="221F1F"/>
                <w:sz w:val="19"/>
              </w:rPr>
              <w:t>timber.</w:t>
            </w:r>
          </w:p>
          <w:p>
            <w:pPr>
              <w:pStyle w:val="TableParagraph"/>
              <w:numPr>
                <w:ilvl w:val="0"/>
                <w:numId w:val="28"/>
              </w:numPr>
              <w:tabs>
                <w:tab w:pos="212" w:val="left" w:leader="none"/>
              </w:tabs>
              <w:spacing w:line="240" w:lineRule="auto" w:before="59" w:after="0"/>
              <w:ind w:left="211" w:right="0" w:hanging="171"/>
              <w:jc w:val="left"/>
              <w:rPr>
                <w:b w:val="0"/>
                <w:sz w:val="19"/>
              </w:rPr>
            </w:pPr>
            <w:r>
              <w:rPr>
                <w:b w:val="0"/>
                <w:color w:val="221F1F"/>
                <w:sz w:val="19"/>
              </w:rPr>
              <w:t>Maximum height of</w:t>
            </w:r>
            <w:r>
              <w:rPr>
                <w:b w:val="0"/>
                <w:color w:val="221F1F"/>
                <w:spacing w:val="11"/>
                <w:sz w:val="19"/>
              </w:rPr>
              <w:t> </w:t>
            </w:r>
            <w:r>
              <w:rPr>
                <w:b w:val="0"/>
                <w:color w:val="221F1F"/>
                <w:sz w:val="19"/>
              </w:rPr>
              <w:t>150mm.</w:t>
            </w:r>
          </w:p>
          <w:p>
            <w:pPr>
              <w:pStyle w:val="TableParagraph"/>
              <w:numPr>
                <w:ilvl w:val="0"/>
                <w:numId w:val="28"/>
              </w:numPr>
              <w:tabs>
                <w:tab w:pos="212" w:val="left" w:leader="none"/>
              </w:tabs>
              <w:spacing w:line="240" w:lineRule="auto" w:before="57" w:after="0"/>
              <w:ind w:left="211" w:right="0" w:hanging="171"/>
              <w:jc w:val="left"/>
              <w:rPr>
                <w:b w:val="0"/>
                <w:sz w:val="19"/>
              </w:rPr>
            </w:pPr>
            <w:r>
              <w:rPr>
                <w:b w:val="0"/>
                <w:color w:val="221F1F"/>
                <w:sz w:val="19"/>
              </w:rPr>
              <w:t>Maximum depth of 100mm below the surface of the nature</w:t>
            </w:r>
            <w:r>
              <w:rPr>
                <w:b w:val="0"/>
                <w:color w:val="221F1F"/>
                <w:spacing w:val="27"/>
                <w:sz w:val="19"/>
              </w:rPr>
              <w:t> </w:t>
            </w:r>
            <w:r>
              <w:rPr>
                <w:b w:val="0"/>
                <w:color w:val="221F1F"/>
                <w:sz w:val="19"/>
              </w:rPr>
              <w:t>strip.</w:t>
            </w:r>
          </w:p>
          <w:p>
            <w:pPr>
              <w:pStyle w:val="TableParagraph"/>
              <w:numPr>
                <w:ilvl w:val="0"/>
                <w:numId w:val="28"/>
              </w:numPr>
              <w:tabs>
                <w:tab w:pos="212" w:val="left" w:leader="none"/>
              </w:tabs>
              <w:spacing w:line="240" w:lineRule="auto" w:before="58" w:after="0"/>
              <w:ind w:left="211" w:right="859" w:hanging="171"/>
              <w:jc w:val="left"/>
              <w:rPr>
                <w:b w:val="0"/>
                <w:sz w:val="19"/>
              </w:rPr>
            </w:pPr>
            <w:r>
              <w:rPr>
                <w:b w:val="0"/>
                <w:color w:val="221F1F"/>
                <w:sz w:val="19"/>
              </w:rPr>
              <w:t>Care must be taken not to cut or damage tree roots with diameter</w:t>
            </w:r>
            <w:r>
              <w:rPr>
                <w:b w:val="0"/>
                <w:color w:val="221F1F"/>
                <w:spacing w:val="-26"/>
                <w:sz w:val="19"/>
              </w:rPr>
              <w:t> </w:t>
            </w:r>
            <w:r>
              <w:rPr>
                <w:b w:val="0"/>
                <w:color w:val="221F1F"/>
                <w:sz w:val="19"/>
              </w:rPr>
              <w:t>greater than 50</w:t>
            </w:r>
            <w:r>
              <w:rPr>
                <w:b w:val="0"/>
                <w:color w:val="221F1F"/>
                <w:spacing w:val="2"/>
                <w:sz w:val="19"/>
              </w:rPr>
              <w:t> </w:t>
            </w:r>
            <w:r>
              <w:rPr>
                <w:b w:val="0"/>
                <w:color w:val="221F1F"/>
                <w:sz w:val="19"/>
              </w:rPr>
              <w:t>mm.</w:t>
            </w:r>
          </w:p>
        </w:tc>
      </w:tr>
    </w:tbl>
    <w:p>
      <w:pPr>
        <w:pStyle w:val="BodyText"/>
        <w:rPr>
          <w:rFonts w:ascii="Times New Roman"/>
          <w:sz w:val="20"/>
        </w:rPr>
      </w:pPr>
    </w:p>
    <w:p>
      <w:pPr>
        <w:pStyle w:val="BodyText"/>
        <w:spacing w:before="2"/>
        <w:rPr>
          <w:rFonts w:ascii="Times New Roman"/>
          <w:sz w:val="29"/>
        </w:rPr>
      </w:pPr>
      <w:r>
        <w:rPr/>
        <w:drawing>
          <wp:anchor distT="0" distB="0" distL="0" distR="0" allowOverlap="1" layoutInCell="1" locked="0" behindDoc="0" simplePos="0" relativeHeight="44">
            <wp:simplePos x="0" y="0"/>
            <wp:positionH relativeFrom="page">
              <wp:posOffset>897255</wp:posOffset>
            </wp:positionH>
            <wp:positionV relativeFrom="paragraph">
              <wp:posOffset>254774</wp:posOffset>
            </wp:positionV>
            <wp:extent cx="2968403" cy="3867912"/>
            <wp:effectExtent l="0" t="0" r="0" b="0"/>
            <wp:wrapTopAndBottom/>
            <wp:docPr id="15" name="image40.jpeg" descr=""/>
            <wp:cNvGraphicFramePr>
              <a:graphicFrameLocks noChangeAspect="1"/>
            </wp:cNvGraphicFramePr>
            <a:graphic>
              <a:graphicData uri="http://schemas.openxmlformats.org/drawingml/2006/picture">
                <pic:pic>
                  <pic:nvPicPr>
                    <pic:cNvPr id="16" name="image40.jpeg"/>
                    <pic:cNvPicPr/>
                  </pic:nvPicPr>
                  <pic:blipFill>
                    <a:blip r:embed="rId59" cstate="print"/>
                    <a:stretch>
                      <a:fillRect/>
                    </a:stretch>
                  </pic:blipFill>
                  <pic:spPr>
                    <a:xfrm>
                      <a:off x="0" y="0"/>
                      <a:ext cx="2968403" cy="3867912"/>
                    </a:xfrm>
                    <a:prstGeom prst="rect">
                      <a:avLst/>
                    </a:prstGeom>
                  </pic:spPr>
                </pic:pic>
              </a:graphicData>
            </a:graphic>
          </wp:anchor>
        </w:drawing>
      </w:r>
      <w:r>
        <w:rPr/>
        <w:drawing>
          <wp:anchor distT="0" distB="0" distL="0" distR="0" allowOverlap="1" layoutInCell="1" locked="0" behindDoc="0" simplePos="0" relativeHeight="45">
            <wp:simplePos x="0" y="0"/>
            <wp:positionH relativeFrom="page">
              <wp:posOffset>4123690</wp:posOffset>
            </wp:positionH>
            <wp:positionV relativeFrom="paragraph">
              <wp:posOffset>238327</wp:posOffset>
            </wp:positionV>
            <wp:extent cx="2365807" cy="3853338"/>
            <wp:effectExtent l="0" t="0" r="0" b="0"/>
            <wp:wrapTopAndBottom/>
            <wp:docPr id="17" name="image41.jpeg" descr=""/>
            <wp:cNvGraphicFramePr>
              <a:graphicFrameLocks noChangeAspect="1"/>
            </wp:cNvGraphicFramePr>
            <a:graphic>
              <a:graphicData uri="http://schemas.openxmlformats.org/drawingml/2006/picture">
                <pic:pic>
                  <pic:nvPicPr>
                    <pic:cNvPr id="18" name="image41.jpeg"/>
                    <pic:cNvPicPr/>
                  </pic:nvPicPr>
                  <pic:blipFill>
                    <a:blip r:embed="rId60" cstate="print"/>
                    <a:stretch>
                      <a:fillRect/>
                    </a:stretch>
                  </pic:blipFill>
                  <pic:spPr>
                    <a:xfrm>
                      <a:off x="0" y="0"/>
                      <a:ext cx="2365807" cy="3853338"/>
                    </a:xfrm>
                    <a:prstGeom prst="rect">
                      <a:avLst/>
                    </a:prstGeom>
                  </pic:spPr>
                </pic:pic>
              </a:graphicData>
            </a:graphic>
          </wp:anchor>
        </w:drawing>
      </w:r>
    </w:p>
    <w:p>
      <w:pPr>
        <w:spacing w:after="0"/>
        <w:rPr>
          <w:rFonts w:ascii="Times New Roman"/>
          <w:sz w:val="29"/>
        </w:rPr>
        <w:sectPr>
          <w:footerReference w:type="default" r:id="rId57"/>
          <w:footerReference w:type="even" r:id="rId58"/>
          <w:pgSz w:w="11920" w:h="16850"/>
          <w:pgMar w:footer="406" w:header="0" w:top="1600" w:bottom="600" w:left="0" w:right="0"/>
          <w:pgNumType w:start="15"/>
        </w:sectPr>
      </w:pPr>
    </w:p>
    <w:p>
      <w:pPr>
        <w:pStyle w:val="BodyText"/>
        <w:spacing w:line="321" w:lineRule="auto" w:before="86"/>
        <w:ind w:left="1699" w:right="2010"/>
        <w:rPr>
          <w:b w:val="0"/>
        </w:rPr>
      </w:pPr>
      <w:r>
        <w:rPr/>
        <w:drawing>
          <wp:anchor distT="0" distB="0" distL="0" distR="0" allowOverlap="1" layoutInCell="1" locked="0" behindDoc="0" simplePos="0" relativeHeight="2128">
            <wp:simplePos x="0" y="0"/>
            <wp:positionH relativeFrom="page">
              <wp:posOffset>1061719</wp:posOffset>
            </wp:positionH>
            <wp:positionV relativeFrom="page">
              <wp:posOffset>8276640</wp:posOffset>
            </wp:positionV>
            <wp:extent cx="1688442" cy="1408176"/>
            <wp:effectExtent l="0" t="0" r="0" b="0"/>
            <wp:wrapNone/>
            <wp:docPr id="19" name="image42.jpeg" descr=""/>
            <wp:cNvGraphicFramePr>
              <a:graphicFrameLocks noChangeAspect="1"/>
            </wp:cNvGraphicFramePr>
            <a:graphic>
              <a:graphicData uri="http://schemas.openxmlformats.org/drawingml/2006/picture">
                <pic:pic>
                  <pic:nvPicPr>
                    <pic:cNvPr id="20" name="image42.jpeg"/>
                    <pic:cNvPicPr/>
                  </pic:nvPicPr>
                  <pic:blipFill>
                    <a:blip r:embed="rId61" cstate="print"/>
                    <a:stretch>
                      <a:fillRect/>
                    </a:stretch>
                  </pic:blipFill>
                  <pic:spPr>
                    <a:xfrm>
                      <a:off x="0" y="0"/>
                      <a:ext cx="1688442" cy="1408176"/>
                    </a:xfrm>
                    <a:prstGeom prst="rect">
                      <a:avLst/>
                    </a:prstGeom>
                  </pic:spPr>
                </pic:pic>
              </a:graphicData>
            </a:graphic>
          </wp:anchor>
        </w:drawing>
      </w:r>
      <w:r>
        <w:rPr/>
        <w:drawing>
          <wp:anchor distT="0" distB="0" distL="0" distR="0" allowOverlap="1" layoutInCell="1" locked="0" behindDoc="0" simplePos="0" relativeHeight="2152">
            <wp:simplePos x="0" y="0"/>
            <wp:positionH relativeFrom="page">
              <wp:posOffset>1079500</wp:posOffset>
            </wp:positionH>
            <wp:positionV relativeFrom="page">
              <wp:posOffset>6743700</wp:posOffset>
            </wp:positionV>
            <wp:extent cx="1681192" cy="1408176"/>
            <wp:effectExtent l="0" t="0" r="0" b="0"/>
            <wp:wrapNone/>
            <wp:docPr id="21" name="image43.jpeg" descr=""/>
            <wp:cNvGraphicFramePr>
              <a:graphicFrameLocks noChangeAspect="1"/>
            </wp:cNvGraphicFramePr>
            <a:graphic>
              <a:graphicData uri="http://schemas.openxmlformats.org/drawingml/2006/picture">
                <pic:pic>
                  <pic:nvPicPr>
                    <pic:cNvPr id="22" name="image43.jpeg"/>
                    <pic:cNvPicPr/>
                  </pic:nvPicPr>
                  <pic:blipFill>
                    <a:blip r:embed="rId62" cstate="print"/>
                    <a:stretch>
                      <a:fillRect/>
                    </a:stretch>
                  </pic:blipFill>
                  <pic:spPr>
                    <a:xfrm>
                      <a:off x="0" y="0"/>
                      <a:ext cx="1681192" cy="1408176"/>
                    </a:xfrm>
                    <a:prstGeom prst="rect">
                      <a:avLst/>
                    </a:prstGeom>
                  </pic:spPr>
                </pic:pic>
              </a:graphicData>
            </a:graphic>
          </wp:anchor>
        </w:drawing>
      </w:r>
      <w:r>
        <w:rPr/>
        <w:drawing>
          <wp:anchor distT="0" distB="0" distL="0" distR="0" allowOverlap="1" layoutInCell="1" locked="0" behindDoc="0" simplePos="0" relativeHeight="2176">
            <wp:simplePos x="0" y="0"/>
            <wp:positionH relativeFrom="page">
              <wp:posOffset>3011804</wp:posOffset>
            </wp:positionH>
            <wp:positionV relativeFrom="page">
              <wp:posOffset>6743648</wp:posOffset>
            </wp:positionV>
            <wp:extent cx="3505383" cy="2958084"/>
            <wp:effectExtent l="0" t="0" r="0" b="0"/>
            <wp:wrapNone/>
            <wp:docPr id="23" name="image44.jpeg" descr=""/>
            <wp:cNvGraphicFramePr>
              <a:graphicFrameLocks noChangeAspect="1"/>
            </wp:cNvGraphicFramePr>
            <a:graphic>
              <a:graphicData uri="http://schemas.openxmlformats.org/drawingml/2006/picture">
                <pic:pic>
                  <pic:nvPicPr>
                    <pic:cNvPr id="24" name="image44.jpeg"/>
                    <pic:cNvPicPr/>
                  </pic:nvPicPr>
                  <pic:blipFill>
                    <a:blip r:embed="rId63" cstate="print"/>
                    <a:stretch>
                      <a:fillRect/>
                    </a:stretch>
                  </pic:blipFill>
                  <pic:spPr>
                    <a:xfrm>
                      <a:off x="0" y="0"/>
                      <a:ext cx="3505383" cy="2958084"/>
                    </a:xfrm>
                    <a:prstGeom prst="rect">
                      <a:avLst/>
                    </a:prstGeom>
                  </pic:spPr>
                </pic:pic>
              </a:graphicData>
            </a:graphic>
          </wp:anchor>
        </w:drawing>
      </w:r>
      <w:r>
        <w:rPr>
          <w:b w:val="0"/>
          <w:color w:val="221F1F"/>
        </w:rPr>
        <w:t>The specifications in this table show conditions which will be taken to apply to any work approval or permit granted under the Act.</w:t>
      </w:r>
    </w:p>
    <w:p>
      <w:pPr>
        <w:pStyle w:val="BodyText"/>
        <w:spacing w:before="12"/>
        <w:rPr>
          <w:b w:val="0"/>
          <w:sz w:val="18"/>
        </w:rPr>
      </w:pPr>
    </w:p>
    <w:p>
      <w:pPr>
        <w:pStyle w:val="BodyText"/>
        <w:ind w:left="1699"/>
        <w:rPr>
          <w:b w:val="0"/>
        </w:rPr>
      </w:pPr>
      <w:r>
        <w:rPr>
          <w:rFonts w:ascii="Source Sans Pro SemiBold"/>
          <w:b/>
          <w:color w:val="221F1F"/>
        </w:rPr>
        <w:t>TABLE 4: </w:t>
      </w:r>
      <w:r>
        <w:rPr>
          <w:rFonts w:ascii="Source Sans Pro"/>
          <w:color w:val="221F1F"/>
        </w:rPr>
        <w:t>Nature strip uses that </w:t>
      </w:r>
      <w:r>
        <w:rPr>
          <w:rFonts w:ascii="Source Sans Pro SemiBold"/>
          <w:b/>
          <w:color w:val="221F1F"/>
        </w:rPr>
        <w:t>D</w:t>
      </w:r>
      <w:bookmarkStart w:name="_bookmark13" w:id="15"/>
      <w:bookmarkEnd w:id="15"/>
      <w:r>
        <w:rPr>
          <w:rFonts w:ascii="Source Sans Pro SemiBold"/>
          <w:b/>
          <w:color w:val="221F1F"/>
        </w:rPr>
        <w:t>O</w:t>
      </w:r>
      <w:r>
        <w:rPr>
          <w:rFonts w:ascii="Source Sans Pro SemiBold"/>
          <w:b/>
          <w:color w:val="221F1F"/>
        </w:rPr>
        <w:t> REQUIRE APPROVAL. </w:t>
      </w:r>
      <w:r>
        <w:rPr>
          <w:b w:val="0"/>
          <w:color w:val="221F1F"/>
        </w:rPr>
        <w:t>Refer to </w:t>
      </w:r>
      <w:hyperlink w:history="true" w:anchor="_bookmark23">
        <w:r>
          <w:rPr>
            <w:b w:val="0"/>
            <w:color w:val="221F1F"/>
          </w:rPr>
          <w:t>Page 2</w:t>
        </w:r>
      </w:hyperlink>
      <w:r>
        <w:rPr>
          <w:b w:val="0"/>
          <w:color w:val="221F1F"/>
        </w:rPr>
        <w:t>4 for details of the approval process.</w:t>
      </w:r>
    </w:p>
    <w:p>
      <w:pPr>
        <w:pStyle w:val="BodyText"/>
        <w:spacing w:before="8"/>
        <w:rPr>
          <w:b w:val="0"/>
          <w:sz w:val="17"/>
        </w:rPr>
      </w:pPr>
    </w:p>
    <w:tbl>
      <w:tblPr>
        <w:tblW w:w="0" w:type="auto"/>
        <w:jc w:val="left"/>
        <w:tblInd w:w="17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1"/>
        <w:gridCol w:w="6678"/>
      </w:tblGrid>
      <w:tr>
        <w:trPr>
          <w:trHeight w:val="364" w:hRule="atLeast"/>
        </w:trPr>
        <w:tc>
          <w:tcPr>
            <w:tcW w:w="8719" w:type="dxa"/>
            <w:gridSpan w:val="2"/>
            <w:shd w:val="clear" w:color="auto" w:fill="F36B23"/>
          </w:tcPr>
          <w:p>
            <w:pPr>
              <w:pStyle w:val="TableParagraph"/>
              <w:spacing w:before="55"/>
              <w:rPr>
                <w:rFonts w:ascii="Source Sans Pro SemiBold"/>
                <w:b/>
                <w:sz w:val="20"/>
              </w:rPr>
            </w:pPr>
            <w:r>
              <w:rPr>
                <w:rFonts w:ascii="Source Sans Pro SemiBold"/>
                <w:b/>
                <w:color w:val="221F1F"/>
                <w:sz w:val="20"/>
              </w:rPr>
              <w:t>APPROVAL REQUIRED</w:t>
            </w:r>
          </w:p>
        </w:tc>
      </w:tr>
      <w:tr>
        <w:trPr>
          <w:trHeight w:val="366" w:hRule="atLeast"/>
        </w:trPr>
        <w:tc>
          <w:tcPr>
            <w:tcW w:w="2041" w:type="dxa"/>
            <w:tcBorders>
              <w:bottom w:val="single" w:sz="8" w:space="0" w:color="FFFFFF"/>
              <w:right w:val="single" w:sz="8" w:space="0" w:color="FFFFFF"/>
            </w:tcBorders>
            <w:shd w:val="clear" w:color="auto" w:fill="F36B23"/>
          </w:tcPr>
          <w:p>
            <w:pPr>
              <w:pStyle w:val="TableParagraph"/>
              <w:spacing w:before="65"/>
              <w:rPr>
                <w:rFonts w:ascii="Source Sans Pro SemiBold"/>
                <w:b/>
                <w:sz w:val="20"/>
              </w:rPr>
            </w:pPr>
            <w:r>
              <w:rPr>
                <w:rFonts w:ascii="Source Sans Pro SemiBold"/>
                <w:b/>
                <w:color w:val="FFFFFF"/>
                <w:sz w:val="20"/>
              </w:rPr>
              <w:t>USE OF NATURE STRIP</w:t>
            </w:r>
          </w:p>
        </w:tc>
        <w:tc>
          <w:tcPr>
            <w:tcW w:w="6678" w:type="dxa"/>
            <w:tcBorders>
              <w:left w:val="single" w:sz="8" w:space="0" w:color="FFFFFF"/>
              <w:bottom w:val="single" w:sz="8" w:space="0" w:color="FFFFFF"/>
            </w:tcBorders>
            <w:shd w:val="clear" w:color="auto" w:fill="F36B23"/>
          </w:tcPr>
          <w:p>
            <w:pPr>
              <w:pStyle w:val="TableParagraph"/>
              <w:spacing w:before="65"/>
              <w:ind w:left="44"/>
              <w:rPr>
                <w:rFonts w:ascii="Source Sans Pro SemiBold"/>
                <w:b/>
                <w:sz w:val="20"/>
              </w:rPr>
            </w:pPr>
            <w:r>
              <w:rPr>
                <w:rFonts w:ascii="Source Sans Pro SemiBold"/>
                <w:b/>
                <w:color w:val="FFFFFF"/>
                <w:sz w:val="20"/>
              </w:rPr>
              <w:t>SPECIFICATIONS</w:t>
            </w:r>
          </w:p>
        </w:tc>
      </w:tr>
      <w:tr>
        <w:trPr>
          <w:trHeight w:val="2071" w:hRule="atLeast"/>
        </w:trPr>
        <w:tc>
          <w:tcPr>
            <w:tcW w:w="2041" w:type="dxa"/>
            <w:tcBorders>
              <w:top w:val="single" w:sz="8" w:space="0" w:color="FFFFFF"/>
              <w:right w:val="single" w:sz="8" w:space="0" w:color="FFFFFF"/>
            </w:tcBorders>
            <w:shd w:val="clear" w:color="auto" w:fill="EEEDEB"/>
          </w:tcPr>
          <w:p>
            <w:pPr>
              <w:pStyle w:val="TableParagraph"/>
              <w:spacing w:before="57"/>
              <w:rPr>
                <w:rFonts w:ascii="Source Sans Pro SemiBold"/>
                <w:b/>
                <w:sz w:val="19"/>
              </w:rPr>
            </w:pPr>
            <w:r>
              <w:rPr>
                <w:rFonts w:ascii="Source Sans Pro SemiBold"/>
                <w:b/>
                <w:color w:val="221F1F"/>
                <w:sz w:val="19"/>
              </w:rPr>
              <w:t>Irrigation systems</w:t>
            </w:r>
          </w:p>
        </w:tc>
        <w:tc>
          <w:tcPr>
            <w:tcW w:w="6678" w:type="dxa"/>
            <w:tcBorders>
              <w:top w:val="single" w:sz="8" w:space="0" w:color="FFFFFF"/>
              <w:left w:val="single" w:sz="8" w:space="0" w:color="FFFFFF"/>
              <w:bottom w:val="single" w:sz="2" w:space="0" w:color="221F1F"/>
            </w:tcBorders>
          </w:tcPr>
          <w:p>
            <w:pPr>
              <w:pStyle w:val="TableParagraph"/>
              <w:spacing w:before="57"/>
              <w:ind w:left="44"/>
              <w:rPr>
                <w:b w:val="0"/>
                <w:sz w:val="19"/>
              </w:rPr>
            </w:pPr>
            <w:r>
              <w:rPr>
                <w:b w:val="0"/>
                <w:color w:val="221F1F"/>
                <w:sz w:val="19"/>
              </w:rPr>
              <w:t>COMPULSORY</w:t>
            </w:r>
          </w:p>
          <w:p>
            <w:pPr>
              <w:pStyle w:val="TableParagraph"/>
              <w:numPr>
                <w:ilvl w:val="0"/>
                <w:numId w:val="29"/>
              </w:numPr>
              <w:tabs>
                <w:tab w:pos="216" w:val="left" w:leader="none"/>
              </w:tabs>
              <w:spacing w:line="240" w:lineRule="auto" w:before="57" w:after="0"/>
              <w:ind w:left="215" w:right="0" w:hanging="171"/>
              <w:jc w:val="left"/>
              <w:rPr>
                <w:b w:val="0"/>
                <w:sz w:val="19"/>
              </w:rPr>
            </w:pPr>
            <w:r>
              <w:rPr>
                <w:b w:val="0"/>
                <w:color w:val="221F1F"/>
                <w:sz w:val="19"/>
              </w:rPr>
              <w:t>Maximum trench depth of 15</w:t>
            </w:r>
            <w:r>
              <w:rPr>
                <w:b w:val="0"/>
                <w:color w:val="221F1F"/>
                <w:spacing w:val="-24"/>
                <w:sz w:val="19"/>
              </w:rPr>
              <w:t> </w:t>
            </w:r>
            <w:r>
              <w:rPr>
                <w:b w:val="0"/>
                <w:color w:val="221F1F"/>
                <w:sz w:val="19"/>
              </w:rPr>
              <w:t>cm.</w:t>
            </w:r>
          </w:p>
          <w:p>
            <w:pPr>
              <w:pStyle w:val="TableParagraph"/>
              <w:numPr>
                <w:ilvl w:val="0"/>
                <w:numId w:val="29"/>
              </w:numPr>
              <w:tabs>
                <w:tab w:pos="216" w:val="left" w:leader="none"/>
              </w:tabs>
              <w:spacing w:line="240" w:lineRule="auto" w:before="56" w:after="0"/>
              <w:ind w:left="215" w:right="0" w:hanging="171"/>
              <w:jc w:val="left"/>
              <w:rPr>
                <w:b w:val="0"/>
                <w:sz w:val="19"/>
              </w:rPr>
            </w:pPr>
            <w:r>
              <w:rPr>
                <w:b w:val="0"/>
                <w:color w:val="221F1F"/>
                <w:sz w:val="19"/>
              </w:rPr>
              <w:t>Ensure no trip hazards are created when laying irrigation</w:t>
            </w:r>
            <w:r>
              <w:rPr>
                <w:b w:val="0"/>
                <w:color w:val="221F1F"/>
                <w:spacing w:val="17"/>
                <w:sz w:val="19"/>
              </w:rPr>
              <w:t> </w:t>
            </w:r>
            <w:r>
              <w:rPr>
                <w:b w:val="0"/>
                <w:color w:val="221F1F"/>
                <w:sz w:val="19"/>
              </w:rPr>
              <w:t>systems.</w:t>
            </w:r>
          </w:p>
          <w:p>
            <w:pPr>
              <w:pStyle w:val="TableParagraph"/>
              <w:numPr>
                <w:ilvl w:val="0"/>
                <w:numId w:val="29"/>
              </w:numPr>
              <w:tabs>
                <w:tab w:pos="216" w:val="left" w:leader="none"/>
              </w:tabs>
              <w:spacing w:line="240" w:lineRule="auto" w:before="59" w:after="0"/>
              <w:ind w:left="215" w:right="0" w:hanging="171"/>
              <w:jc w:val="left"/>
              <w:rPr>
                <w:b w:val="0"/>
                <w:sz w:val="19"/>
              </w:rPr>
            </w:pPr>
            <w:r>
              <w:rPr>
                <w:b w:val="0"/>
                <w:color w:val="221F1F"/>
                <w:sz w:val="19"/>
              </w:rPr>
              <w:t>Direct sprinkler heads to avoid wetting footpaths and</w:t>
            </w:r>
            <w:r>
              <w:rPr>
                <w:b w:val="0"/>
                <w:color w:val="221F1F"/>
                <w:spacing w:val="24"/>
                <w:sz w:val="19"/>
              </w:rPr>
              <w:t> </w:t>
            </w:r>
            <w:r>
              <w:rPr>
                <w:b w:val="0"/>
                <w:color w:val="221F1F"/>
                <w:sz w:val="19"/>
              </w:rPr>
              <w:t>roads.</w:t>
            </w:r>
          </w:p>
          <w:p>
            <w:pPr>
              <w:pStyle w:val="TableParagraph"/>
              <w:numPr>
                <w:ilvl w:val="0"/>
                <w:numId w:val="29"/>
              </w:numPr>
              <w:tabs>
                <w:tab w:pos="216" w:val="left" w:leader="none"/>
              </w:tabs>
              <w:spacing w:line="240" w:lineRule="auto" w:before="58" w:after="0"/>
              <w:ind w:left="215" w:right="0" w:hanging="171"/>
              <w:jc w:val="left"/>
              <w:rPr>
                <w:b w:val="0"/>
                <w:sz w:val="19"/>
              </w:rPr>
            </w:pPr>
            <w:r>
              <w:rPr>
                <w:b w:val="0"/>
                <w:color w:val="221F1F"/>
                <w:sz w:val="19"/>
              </w:rPr>
              <w:t>Comply with any water restrictions in</w:t>
            </w:r>
            <w:r>
              <w:rPr>
                <w:b w:val="0"/>
                <w:color w:val="221F1F"/>
                <w:spacing w:val="18"/>
                <w:sz w:val="19"/>
              </w:rPr>
              <w:t> </w:t>
            </w:r>
            <w:r>
              <w:rPr>
                <w:b w:val="0"/>
                <w:color w:val="221F1F"/>
                <w:sz w:val="19"/>
              </w:rPr>
              <w:t>force.</w:t>
            </w:r>
          </w:p>
          <w:p>
            <w:pPr>
              <w:pStyle w:val="TableParagraph"/>
              <w:numPr>
                <w:ilvl w:val="0"/>
                <w:numId w:val="29"/>
              </w:numPr>
              <w:tabs>
                <w:tab w:pos="216" w:val="left" w:leader="none"/>
              </w:tabs>
              <w:spacing w:line="240" w:lineRule="auto" w:before="57" w:after="0"/>
              <w:ind w:left="215" w:right="337" w:hanging="171"/>
              <w:jc w:val="left"/>
              <w:rPr>
                <w:b w:val="0"/>
                <w:sz w:val="19"/>
              </w:rPr>
            </w:pPr>
            <w:r>
              <w:rPr>
                <w:b w:val="0"/>
                <w:color w:val="221F1F"/>
                <w:sz w:val="19"/>
              </w:rPr>
              <w:t>Install</w:t>
            </w:r>
            <w:r>
              <w:rPr>
                <w:b w:val="0"/>
                <w:color w:val="221F1F"/>
                <w:spacing w:val="-2"/>
                <w:sz w:val="19"/>
              </w:rPr>
              <w:t> </w:t>
            </w:r>
            <w:r>
              <w:rPr>
                <w:b w:val="0"/>
                <w:color w:val="221F1F"/>
                <w:sz w:val="19"/>
              </w:rPr>
              <w:t>in</w:t>
            </w:r>
            <w:r>
              <w:rPr>
                <w:b w:val="0"/>
                <w:color w:val="221F1F"/>
                <w:spacing w:val="-2"/>
                <w:sz w:val="19"/>
              </w:rPr>
              <w:t> </w:t>
            </w:r>
            <w:r>
              <w:rPr>
                <w:b w:val="0"/>
                <w:color w:val="221F1F"/>
                <w:sz w:val="19"/>
              </w:rPr>
              <w:t>compliance</w:t>
            </w:r>
            <w:r>
              <w:rPr>
                <w:b w:val="0"/>
                <w:color w:val="221F1F"/>
                <w:spacing w:val="-3"/>
                <w:sz w:val="19"/>
              </w:rPr>
              <w:t> </w:t>
            </w:r>
            <w:r>
              <w:rPr>
                <w:b w:val="0"/>
                <w:color w:val="221F1F"/>
                <w:sz w:val="19"/>
              </w:rPr>
              <w:t>with</w:t>
            </w:r>
            <w:r>
              <w:rPr>
                <w:b w:val="0"/>
                <w:color w:val="221F1F"/>
                <w:spacing w:val="-2"/>
                <w:sz w:val="19"/>
              </w:rPr>
              <w:t> </w:t>
            </w:r>
            <w:r>
              <w:rPr>
                <w:b w:val="0"/>
                <w:color w:val="221F1F"/>
                <w:sz w:val="19"/>
              </w:rPr>
              <w:t>the</w:t>
            </w:r>
            <w:r>
              <w:rPr>
                <w:b w:val="0"/>
                <w:color w:val="221F1F"/>
                <w:spacing w:val="-3"/>
                <w:sz w:val="19"/>
              </w:rPr>
              <w:t> </w:t>
            </w:r>
            <w:r>
              <w:rPr>
                <w:b w:val="0"/>
                <w:color w:val="221F1F"/>
                <w:sz w:val="19"/>
              </w:rPr>
              <w:t>‘allowable</w:t>
            </w:r>
            <w:r>
              <w:rPr>
                <w:b w:val="0"/>
                <w:color w:val="221F1F"/>
                <w:spacing w:val="-3"/>
                <w:sz w:val="19"/>
              </w:rPr>
              <w:t> </w:t>
            </w:r>
            <w:r>
              <w:rPr>
                <w:b w:val="0"/>
                <w:color w:val="221F1F"/>
                <w:sz w:val="19"/>
              </w:rPr>
              <w:t>distance</w:t>
            </w:r>
            <w:r>
              <w:rPr>
                <w:b w:val="0"/>
                <w:color w:val="221F1F"/>
                <w:spacing w:val="-3"/>
                <w:sz w:val="19"/>
              </w:rPr>
              <w:t> </w:t>
            </w:r>
            <w:r>
              <w:rPr>
                <w:b w:val="0"/>
                <w:color w:val="221F1F"/>
                <w:sz w:val="19"/>
              </w:rPr>
              <w:t>from</w:t>
            </w:r>
            <w:r>
              <w:rPr>
                <w:b w:val="0"/>
                <w:color w:val="221F1F"/>
                <w:spacing w:val="-3"/>
                <w:sz w:val="19"/>
              </w:rPr>
              <w:t> </w:t>
            </w:r>
            <w:r>
              <w:rPr>
                <w:b w:val="0"/>
                <w:color w:val="221F1F"/>
                <w:sz w:val="19"/>
              </w:rPr>
              <w:t>the</w:t>
            </w:r>
            <w:r>
              <w:rPr>
                <w:b w:val="0"/>
                <w:color w:val="221F1F"/>
                <w:spacing w:val="-3"/>
                <w:sz w:val="19"/>
              </w:rPr>
              <w:t> </w:t>
            </w:r>
            <w:r>
              <w:rPr>
                <w:b w:val="0"/>
                <w:color w:val="221F1F"/>
                <w:sz w:val="19"/>
              </w:rPr>
              <w:t>street</w:t>
            </w:r>
            <w:r>
              <w:rPr>
                <w:b w:val="0"/>
                <w:color w:val="221F1F"/>
                <w:spacing w:val="-2"/>
                <w:sz w:val="19"/>
              </w:rPr>
              <w:t> </w:t>
            </w:r>
            <w:r>
              <w:rPr>
                <w:b w:val="0"/>
                <w:color w:val="221F1F"/>
                <w:sz w:val="19"/>
              </w:rPr>
              <w:t>tree’</w:t>
            </w:r>
            <w:r>
              <w:rPr>
                <w:b w:val="0"/>
                <w:color w:val="221F1F"/>
                <w:spacing w:val="-3"/>
                <w:sz w:val="19"/>
              </w:rPr>
              <w:t> </w:t>
            </w:r>
            <w:r>
              <w:rPr>
                <w:b w:val="0"/>
                <w:color w:val="221F1F"/>
                <w:sz w:val="19"/>
              </w:rPr>
              <w:t>defined</w:t>
            </w:r>
            <w:r>
              <w:rPr>
                <w:b w:val="0"/>
                <w:color w:val="221F1F"/>
                <w:spacing w:val="-11"/>
                <w:sz w:val="19"/>
              </w:rPr>
              <w:t> </w:t>
            </w:r>
            <w:r>
              <w:rPr>
                <w:b w:val="0"/>
                <w:color w:val="221F1F"/>
                <w:sz w:val="19"/>
              </w:rPr>
              <w:t>in the approval (which will be</w:t>
            </w:r>
            <w:r>
              <w:rPr>
                <w:b w:val="0"/>
                <w:color w:val="221F1F"/>
                <w:spacing w:val="21"/>
                <w:sz w:val="19"/>
              </w:rPr>
              <w:t> </w:t>
            </w:r>
            <w:r>
              <w:rPr>
                <w:b w:val="0"/>
                <w:color w:val="221F1F"/>
                <w:sz w:val="19"/>
              </w:rPr>
              <w:t>species-dependent).</w:t>
            </w:r>
          </w:p>
        </w:tc>
      </w:tr>
      <w:tr>
        <w:trPr>
          <w:trHeight w:val="899" w:hRule="atLeast"/>
        </w:trPr>
        <w:tc>
          <w:tcPr>
            <w:tcW w:w="2041" w:type="dxa"/>
            <w:tcBorders>
              <w:right w:val="single" w:sz="8" w:space="0" w:color="FFFFFF"/>
            </w:tcBorders>
            <w:shd w:val="clear" w:color="auto" w:fill="EEEDEB"/>
          </w:tcPr>
          <w:p>
            <w:pPr>
              <w:pStyle w:val="TableParagraph"/>
              <w:spacing w:before="0"/>
              <w:ind w:left="0"/>
              <w:rPr>
                <w:rFonts w:ascii="Times New Roman"/>
                <w:sz w:val="18"/>
              </w:rPr>
            </w:pPr>
          </w:p>
        </w:tc>
        <w:tc>
          <w:tcPr>
            <w:tcW w:w="6678" w:type="dxa"/>
            <w:tcBorders>
              <w:top w:val="single" w:sz="2" w:space="0" w:color="221F1F"/>
              <w:left w:val="single" w:sz="8" w:space="0" w:color="FFFFFF"/>
              <w:bottom w:val="single" w:sz="2" w:space="0" w:color="221F1F"/>
            </w:tcBorders>
          </w:tcPr>
          <w:p>
            <w:pPr>
              <w:pStyle w:val="TableParagraph"/>
              <w:spacing w:before="74"/>
              <w:ind w:left="44"/>
              <w:rPr>
                <w:b w:val="0"/>
                <w:sz w:val="19"/>
              </w:rPr>
            </w:pPr>
            <w:r>
              <w:rPr>
                <w:b w:val="0"/>
                <w:color w:val="221F1F"/>
                <w:sz w:val="19"/>
              </w:rPr>
              <w:t>RECOMMENDED</w:t>
            </w:r>
          </w:p>
          <w:p>
            <w:pPr>
              <w:pStyle w:val="TableParagraph"/>
              <w:numPr>
                <w:ilvl w:val="0"/>
                <w:numId w:val="30"/>
              </w:numPr>
              <w:tabs>
                <w:tab w:pos="216" w:val="left" w:leader="none"/>
              </w:tabs>
              <w:spacing w:line="240" w:lineRule="auto" w:before="57" w:after="0"/>
              <w:ind w:left="215" w:right="525" w:hanging="171"/>
              <w:jc w:val="left"/>
              <w:rPr>
                <w:b w:val="0"/>
                <w:sz w:val="19"/>
              </w:rPr>
            </w:pPr>
            <w:r>
              <w:rPr>
                <w:b w:val="0"/>
                <w:color w:val="221F1F"/>
                <w:sz w:val="19"/>
              </w:rPr>
              <w:t>Consider any damage that may be caused to the watering system through</w:t>
            </w:r>
            <w:r>
              <w:rPr>
                <w:b w:val="0"/>
                <w:color w:val="221F1F"/>
                <w:spacing w:val="-27"/>
                <w:sz w:val="19"/>
              </w:rPr>
              <w:t> </w:t>
            </w:r>
            <w:r>
              <w:rPr>
                <w:b w:val="0"/>
                <w:color w:val="221F1F"/>
                <w:sz w:val="19"/>
              </w:rPr>
              <w:t>the necessary maintenance of street trees or public</w:t>
            </w:r>
            <w:r>
              <w:rPr>
                <w:b w:val="0"/>
                <w:color w:val="221F1F"/>
                <w:spacing w:val="18"/>
                <w:sz w:val="19"/>
              </w:rPr>
              <w:t> </w:t>
            </w:r>
            <w:r>
              <w:rPr>
                <w:b w:val="0"/>
                <w:color w:val="221F1F"/>
                <w:sz w:val="19"/>
              </w:rPr>
              <w:t>utilities.</w:t>
            </w:r>
          </w:p>
        </w:tc>
      </w:tr>
      <w:tr>
        <w:trPr>
          <w:trHeight w:val="2568" w:hRule="atLeast"/>
        </w:trPr>
        <w:tc>
          <w:tcPr>
            <w:tcW w:w="2041" w:type="dxa"/>
            <w:tcBorders>
              <w:right w:val="single" w:sz="8" w:space="0" w:color="FFFFFF"/>
            </w:tcBorders>
            <w:shd w:val="clear" w:color="auto" w:fill="EEEDEB"/>
          </w:tcPr>
          <w:p>
            <w:pPr>
              <w:pStyle w:val="TableParagraph"/>
              <w:spacing w:before="74"/>
              <w:rPr>
                <w:rFonts w:ascii="Source Sans Pro SemiBold"/>
                <w:b/>
                <w:sz w:val="19"/>
              </w:rPr>
            </w:pPr>
            <w:r>
              <w:rPr>
                <w:rFonts w:ascii="Source Sans Pro SemiBold"/>
                <w:b/>
                <w:color w:val="221F1F"/>
                <w:sz w:val="19"/>
              </w:rPr>
              <w:t>Synthetic turf</w:t>
            </w:r>
          </w:p>
        </w:tc>
        <w:tc>
          <w:tcPr>
            <w:tcW w:w="6678" w:type="dxa"/>
            <w:tcBorders>
              <w:top w:val="single" w:sz="2" w:space="0" w:color="221F1F"/>
              <w:left w:val="single" w:sz="8" w:space="0" w:color="FFFFFF"/>
              <w:bottom w:val="single" w:sz="2" w:space="0" w:color="221F1F"/>
            </w:tcBorders>
          </w:tcPr>
          <w:p>
            <w:pPr>
              <w:pStyle w:val="TableParagraph"/>
              <w:spacing w:before="74"/>
              <w:ind w:left="44"/>
              <w:rPr>
                <w:b w:val="0"/>
                <w:sz w:val="19"/>
              </w:rPr>
            </w:pPr>
            <w:r>
              <w:rPr>
                <w:b w:val="0"/>
                <w:color w:val="221F1F"/>
                <w:sz w:val="19"/>
              </w:rPr>
              <w:t>COMPULSORY</w:t>
            </w:r>
          </w:p>
          <w:p>
            <w:pPr>
              <w:pStyle w:val="TableParagraph"/>
              <w:numPr>
                <w:ilvl w:val="0"/>
                <w:numId w:val="31"/>
              </w:numPr>
              <w:tabs>
                <w:tab w:pos="216" w:val="left" w:leader="none"/>
              </w:tabs>
              <w:spacing w:line="240" w:lineRule="auto" w:before="57" w:after="0"/>
              <w:ind w:left="215" w:right="225" w:hanging="171"/>
              <w:jc w:val="left"/>
              <w:rPr>
                <w:b w:val="0"/>
                <w:sz w:val="19"/>
              </w:rPr>
            </w:pPr>
            <w:r>
              <w:rPr>
                <w:b w:val="0"/>
                <w:color w:val="221F1F"/>
                <w:sz w:val="19"/>
              </w:rPr>
              <w:t>Do not install within the drip line of trees (Figure 3) on nature strips due to the risk </w:t>
            </w:r>
            <w:r>
              <w:rPr>
                <w:b w:val="0"/>
                <w:color w:val="221F1F"/>
                <w:spacing w:val="-4"/>
                <w:sz w:val="19"/>
              </w:rPr>
              <w:t>of </w:t>
            </w:r>
            <w:r>
              <w:rPr>
                <w:b w:val="0"/>
                <w:color w:val="221F1F"/>
                <w:sz w:val="19"/>
              </w:rPr>
              <w:t>poor permeation, compaction, potential flooding and damage to</w:t>
            </w:r>
            <w:r>
              <w:rPr>
                <w:b w:val="0"/>
                <w:color w:val="221F1F"/>
                <w:spacing w:val="4"/>
                <w:sz w:val="19"/>
              </w:rPr>
              <w:t> </w:t>
            </w:r>
            <w:r>
              <w:rPr>
                <w:b w:val="0"/>
                <w:color w:val="221F1F"/>
                <w:sz w:val="19"/>
              </w:rPr>
              <w:t>trees.</w:t>
            </w:r>
          </w:p>
          <w:p>
            <w:pPr>
              <w:pStyle w:val="TableParagraph"/>
              <w:numPr>
                <w:ilvl w:val="0"/>
                <w:numId w:val="31"/>
              </w:numPr>
              <w:tabs>
                <w:tab w:pos="216" w:val="left" w:leader="none"/>
              </w:tabs>
              <w:spacing w:line="240" w:lineRule="auto" w:before="60" w:after="0"/>
              <w:ind w:left="215" w:right="1557" w:hanging="171"/>
              <w:jc w:val="left"/>
              <w:rPr>
                <w:b w:val="0"/>
                <w:sz w:val="19"/>
              </w:rPr>
            </w:pPr>
            <w:r>
              <w:rPr>
                <w:b w:val="0"/>
                <w:color w:val="221F1F"/>
                <w:sz w:val="19"/>
              </w:rPr>
              <w:t>Must demonstrate minimal adverse impacts on the </w:t>
            </w:r>
            <w:r>
              <w:rPr>
                <w:b w:val="0"/>
                <w:color w:val="221F1F"/>
                <w:spacing w:val="-3"/>
                <w:sz w:val="19"/>
              </w:rPr>
              <w:t>environment </w:t>
            </w:r>
            <w:r>
              <w:rPr>
                <w:b w:val="0"/>
                <w:color w:val="221F1F"/>
                <w:sz w:val="19"/>
              </w:rPr>
              <w:t>(e.g. local cooling effects, birdlife, flood</w:t>
            </w:r>
            <w:r>
              <w:rPr>
                <w:b w:val="0"/>
                <w:color w:val="221F1F"/>
                <w:spacing w:val="10"/>
                <w:sz w:val="19"/>
              </w:rPr>
              <w:t> </w:t>
            </w:r>
            <w:r>
              <w:rPr>
                <w:b w:val="0"/>
                <w:color w:val="221F1F"/>
                <w:sz w:val="19"/>
              </w:rPr>
              <w:t>control).</w:t>
            </w:r>
          </w:p>
          <w:p>
            <w:pPr>
              <w:pStyle w:val="TableParagraph"/>
              <w:numPr>
                <w:ilvl w:val="0"/>
                <w:numId w:val="31"/>
              </w:numPr>
              <w:tabs>
                <w:tab w:pos="216" w:val="left" w:leader="none"/>
              </w:tabs>
              <w:spacing w:line="240" w:lineRule="auto" w:before="59" w:after="0"/>
              <w:ind w:left="215" w:right="1105" w:hanging="171"/>
              <w:jc w:val="left"/>
              <w:rPr>
                <w:b w:val="0"/>
                <w:sz w:val="19"/>
              </w:rPr>
            </w:pPr>
            <w:r>
              <w:rPr>
                <w:b w:val="0"/>
                <w:color w:val="221F1F"/>
                <w:sz w:val="19"/>
              </w:rPr>
              <w:t>Must use synthetic turf of high quality installed to meet</w:t>
            </w:r>
            <w:r>
              <w:rPr>
                <w:b w:val="0"/>
                <w:color w:val="221F1F"/>
                <w:spacing w:val="-24"/>
                <w:sz w:val="19"/>
              </w:rPr>
              <w:t> </w:t>
            </w:r>
            <w:r>
              <w:rPr>
                <w:b w:val="0"/>
                <w:color w:val="221F1F"/>
                <w:sz w:val="19"/>
              </w:rPr>
              <w:t>manufacturers specifications.</w:t>
            </w:r>
          </w:p>
          <w:p>
            <w:pPr>
              <w:pStyle w:val="TableParagraph"/>
              <w:numPr>
                <w:ilvl w:val="0"/>
                <w:numId w:val="31"/>
              </w:numPr>
              <w:tabs>
                <w:tab w:pos="216" w:val="left" w:leader="none"/>
              </w:tabs>
              <w:spacing w:line="240" w:lineRule="auto" w:before="58" w:after="0"/>
              <w:ind w:left="215" w:right="0" w:hanging="171"/>
              <w:jc w:val="left"/>
              <w:rPr>
                <w:b w:val="0"/>
                <w:sz w:val="19"/>
              </w:rPr>
            </w:pPr>
            <w:r>
              <w:rPr>
                <w:b w:val="0"/>
                <w:color w:val="221F1F"/>
                <w:sz w:val="19"/>
              </w:rPr>
              <w:t>Not to be installed in Bushfire Prone</w:t>
            </w:r>
            <w:r>
              <w:rPr>
                <w:b w:val="0"/>
                <w:color w:val="221F1F"/>
                <w:spacing w:val="22"/>
                <w:sz w:val="19"/>
              </w:rPr>
              <w:t> </w:t>
            </w:r>
            <w:r>
              <w:rPr>
                <w:b w:val="0"/>
                <w:color w:val="221F1F"/>
                <w:sz w:val="19"/>
              </w:rPr>
              <w:t>Areas.</w:t>
            </w:r>
          </w:p>
          <w:p>
            <w:pPr>
              <w:pStyle w:val="TableParagraph"/>
              <w:numPr>
                <w:ilvl w:val="0"/>
                <w:numId w:val="31"/>
              </w:numPr>
              <w:tabs>
                <w:tab w:pos="216" w:val="left" w:leader="none"/>
              </w:tabs>
              <w:spacing w:line="240" w:lineRule="auto" w:before="57" w:after="0"/>
              <w:ind w:left="215" w:right="0" w:hanging="171"/>
              <w:jc w:val="left"/>
              <w:rPr>
                <w:b w:val="0"/>
                <w:sz w:val="19"/>
              </w:rPr>
            </w:pPr>
            <w:r>
              <w:rPr>
                <w:b w:val="0"/>
                <w:color w:val="221F1F"/>
                <w:sz w:val="19"/>
              </w:rPr>
              <w:t>Secure edges to avoid trip hazards meeting the manufactures</w:t>
            </w:r>
            <w:r>
              <w:rPr>
                <w:b w:val="0"/>
                <w:color w:val="221F1F"/>
                <w:spacing w:val="-6"/>
                <w:sz w:val="19"/>
              </w:rPr>
              <w:t> </w:t>
            </w:r>
            <w:r>
              <w:rPr>
                <w:b w:val="0"/>
                <w:color w:val="221F1F"/>
                <w:sz w:val="19"/>
              </w:rPr>
              <w:t>recommendations.</w:t>
            </w:r>
          </w:p>
        </w:tc>
      </w:tr>
      <w:tr>
        <w:trPr>
          <w:trHeight w:val="902" w:hRule="atLeast"/>
        </w:trPr>
        <w:tc>
          <w:tcPr>
            <w:tcW w:w="2041" w:type="dxa"/>
            <w:tcBorders>
              <w:right w:val="single" w:sz="8" w:space="0" w:color="FFFFFF"/>
            </w:tcBorders>
            <w:shd w:val="clear" w:color="auto" w:fill="EEEDEB"/>
          </w:tcPr>
          <w:p>
            <w:pPr>
              <w:pStyle w:val="TableParagraph"/>
              <w:spacing w:before="0"/>
              <w:ind w:left="0"/>
              <w:rPr>
                <w:rFonts w:ascii="Times New Roman"/>
                <w:sz w:val="18"/>
              </w:rPr>
            </w:pPr>
          </w:p>
        </w:tc>
        <w:tc>
          <w:tcPr>
            <w:tcW w:w="6678" w:type="dxa"/>
            <w:tcBorders>
              <w:top w:val="single" w:sz="2" w:space="0" w:color="221F1F"/>
              <w:left w:val="single" w:sz="8" w:space="0" w:color="FFFFFF"/>
              <w:bottom w:val="single" w:sz="2" w:space="0" w:color="221F1F"/>
            </w:tcBorders>
          </w:tcPr>
          <w:p>
            <w:pPr>
              <w:pStyle w:val="TableParagraph"/>
              <w:spacing w:before="74"/>
              <w:ind w:left="44"/>
              <w:rPr>
                <w:b w:val="0"/>
                <w:sz w:val="19"/>
              </w:rPr>
            </w:pPr>
            <w:r>
              <w:rPr>
                <w:b w:val="0"/>
                <w:color w:val="221F1F"/>
                <w:sz w:val="19"/>
              </w:rPr>
              <w:t>NOTE</w:t>
            </w:r>
          </w:p>
          <w:p>
            <w:pPr>
              <w:pStyle w:val="TableParagraph"/>
              <w:numPr>
                <w:ilvl w:val="0"/>
                <w:numId w:val="32"/>
              </w:numPr>
              <w:tabs>
                <w:tab w:pos="216" w:val="left" w:leader="none"/>
              </w:tabs>
              <w:spacing w:line="240" w:lineRule="auto" w:before="57" w:after="0"/>
              <w:ind w:left="215" w:right="840" w:hanging="171"/>
              <w:jc w:val="left"/>
              <w:rPr>
                <w:b w:val="0"/>
                <w:sz w:val="19"/>
              </w:rPr>
            </w:pPr>
            <w:r>
              <w:rPr>
                <w:b w:val="0"/>
                <w:color w:val="221F1F"/>
                <w:sz w:val="19"/>
              </w:rPr>
              <w:t>Repair to any damage caused to the synthetic turf during maintenance </w:t>
            </w:r>
            <w:r>
              <w:rPr>
                <w:b w:val="0"/>
                <w:color w:val="221F1F"/>
                <w:spacing w:val="-3"/>
                <w:sz w:val="19"/>
              </w:rPr>
              <w:t>by </w:t>
            </w:r>
            <w:r>
              <w:rPr>
                <w:b w:val="0"/>
                <w:color w:val="221F1F"/>
                <w:sz w:val="19"/>
              </w:rPr>
              <w:t>ACT Government or an essential service is at the resident’s</w:t>
            </w:r>
            <w:r>
              <w:rPr>
                <w:b w:val="0"/>
                <w:color w:val="221F1F"/>
                <w:spacing w:val="19"/>
                <w:sz w:val="19"/>
              </w:rPr>
              <w:t> </w:t>
            </w:r>
            <w:r>
              <w:rPr>
                <w:b w:val="0"/>
                <w:color w:val="221F1F"/>
                <w:sz w:val="19"/>
              </w:rPr>
              <w:t>expense.</w:t>
            </w:r>
          </w:p>
        </w:tc>
      </w:tr>
    </w:tbl>
    <w:p>
      <w:pPr>
        <w:spacing w:after="0" w:line="240" w:lineRule="auto"/>
        <w:jc w:val="left"/>
        <w:rPr>
          <w:sz w:val="19"/>
        </w:rPr>
        <w:sectPr>
          <w:pgSz w:w="11920" w:h="16850"/>
          <w:pgMar w:header="0" w:footer="597" w:top="1560" w:bottom="780" w:left="0" w:right="0"/>
        </w:sectPr>
      </w:pPr>
    </w:p>
    <w:p>
      <w:pPr>
        <w:pStyle w:val="BodyText"/>
        <w:spacing w:before="12"/>
        <w:rPr>
          <w:b w:val="0"/>
          <w:sz w:val="8"/>
        </w:rPr>
      </w:pPr>
    </w:p>
    <w:tbl>
      <w:tblPr>
        <w:tblW w:w="0" w:type="auto"/>
        <w:jc w:val="left"/>
        <w:tblInd w:w="1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2"/>
        <w:gridCol w:w="6678"/>
      </w:tblGrid>
      <w:tr>
        <w:trPr>
          <w:trHeight w:val="365" w:hRule="atLeast"/>
        </w:trPr>
        <w:tc>
          <w:tcPr>
            <w:tcW w:w="8720" w:type="dxa"/>
            <w:gridSpan w:val="2"/>
            <w:shd w:val="clear" w:color="auto" w:fill="F36B23"/>
          </w:tcPr>
          <w:p>
            <w:pPr>
              <w:pStyle w:val="TableParagraph"/>
              <w:spacing w:before="55"/>
              <w:rPr>
                <w:rFonts w:ascii="Source Sans Pro SemiBold"/>
                <w:b/>
                <w:sz w:val="20"/>
              </w:rPr>
            </w:pPr>
            <w:r>
              <w:rPr>
                <w:rFonts w:ascii="Source Sans Pro SemiBold"/>
                <w:b/>
                <w:color w:val="221F1F"/>
                <w:sz w:val="20"/>
              </w:rPr>
              <w:t>APPROVAL REQUIRED</w:t>
            </w:r>
          </w:p>
        </w:tc>
      </w:tr>
      <w:tr>
        <w:trPr>
          <w:trHeight w:val="366" w:hRule="atLeast"/>
        </w:trPr>
        <w:tc>
          <w:tcPr>
            <w:tcW w:w="2042" w:type="dxa"/>
            <w:tcBorders>
              <w:bottom w:val="single" w:sz="8" w:space="0" w:color="FFFFFF"/>
              <w:right w:val="single" w:sz="12" w:space="0" w:color="FFFFFF"/>
            </w:tcBorders>
            <w:shd w:val="clear" w:color="auto" w:fill="F36B23"/>
          </w:tcPr>
          <w:p>
            <w:pPr>
              <w:pStyle w:val="TableParagraph"/>
              <w:spacing w:before="64"/>
              <w:rPr>
                <w:rFonts w:ascii="Source Sans Pro SemiBold"/>
                <w:b/>
                <w:sz w:val="20"/>
              </w:rPr>
            </w:pPr>
            <w:r>
              <w:rPr>
                <w:rFonts w:ascii="Source Sans Pro SemiBold"/>
                <w:b/>
                <w:color w:val="FFFFFF"/>
                <w:sz w:val="20"/>
              </w:rPr>
              <w:t>USE OF NATURE STRIP</w:t>
            </w:r>
          </w:p>
        </w:tc>
        <w:tc>
          <w:tcPr>
            <w:tcW w:w="6678" w:type="dxa"/>
            <w:tcBorders>
              <w:left w:val="single" w:sz="12" w:space="0" w:color="FFFFFF"/>
              <w:bottom w:val="single" w:sz="8" w:space="0" w:color="FFFFFF"/>
            </w:tcBorders>
            <w:shd w:val="clear" w:color="auto" w:fill="F36B23"/>
          </w:tcPr>
          <w:p>
            <w:pPr>
              <w:pStyle w:val="TableParagraph"/>
              <w:spacing w:before="64"/>
              <w:ind w:left="40"/>
              <w:rPr>
                <w:rFonts w:ascii="Source Sans Pro SemiBold"/>
                <w:b/>
                <w:sz w:val="20"/>
              </w:rPr>
            </w:pPr>
            <w:r>
              <w:rPr>
                <w:rFonts w:ascii="Source Sans Pro SemiBold"/>
                <w:b/>
                <w:color w:val="FFFFFF"/>
                <w:sz w:val="20"/>
              </w:rPr>
              <w:t>SPECIFICATIONS</w:t>
            </w:r>
          </w:p>
        </w:tc>
      </w:tr>
      <w:tr>
        <w:trPr>
          <w:trHeight w:val="3201" w:hRule="atLeast"/>
        </w:trPr>
        <w:tc>
          <w:tcPr>
            <w:tcW w:w="2042" w:type="dxa"/>
            <w:tcBorders>
              <w:top w:val="single" w:sz="8" w:space="0" w:color="FFFFFF"/>
              <w:right w:val="single" w:sz="12" w:space="0" w:color="FFFFFF"/>
            </w:tcBorders>
            <w:shd w:val="clear" w:color="auto" w:fill="EEEDEB"/>
          </w:tcPr>
          <w:p>
            <w:pPr>
              <w:pStyle w:val="TableParagraph"/>
              <w:spacing w:before="57"/>
              <w:rPr>
                <w:rFonts w:ascii="Source Sans Pro SemiBold"/>
                <w:b/>
                <w:sz w:val="19"/>
              </w:rPr>
            </w:pPr>
            <w:r>
              <w:rPr>
                <w:rFonts w:ascii="Source Sans Pro SemiBold"/>
                <w:b/>
                <w:color w:val="221F1F"/>
                <w:sz w:val="19"/>
              </w:rPr>
              <w:t>Bollards</w:t>
            </w:r>
          </w:p>
        </w:tc>
        <w:tc>
          <w:tcPr>
            <w:tcW w:w="6678" w:type="dxa"/>
            <w:tcBorders>
              <w:top w:val="single" w:sz="8" w:space="0" w:color="FFFFFF"/>
              <w:left w:val="single" w:sz="12" w:space="0" w:color="FFFFFF"/>
              <w:bottom w:val="single" w:sz="2" w:space="0" w:color="221F1F"/>
            </w:tcBorders>
          </w:tcPr>
          <w:p>
            <w:pPr>
              <w:pStyle w:val="TableParagraph"/>
              <w:spacing w:before="57"/>
              <w:ind w:left="40"/>
              <w:rPr>
                <w:b w:val="0"/>
                <w:sz w:val="19"/>
              </w:rPr>
            </w:pPr>
            <w:r>
              <w:rPr>
                <w:b w:val="0"/>
                <w:color w:val="221F1F"/>
                <w:sz w:val="19"/>
              </w:rPr>
              <w:t>COMPULSORY</w:t>
            </w:r>
          </w:p>
          <w:p>
            <w:pPr>
              <w:pStyle w:val="TableParagraph"/>
              <w:numPr>
                <w:ilvl w:val="0"/>
                <w:numId w:val="33"/>
              </w:numPr>
              <w:tabs>
                <w:tab w:pos="212" w:val="left" w:leader="none"/>
              </w:tabs>
              <w:spacing w:line="240" w:lineRule="auto" w:before="57" w:after="0"/>
              <w:ind w:left="211" w:right="0" w:hanging="171"/>
              <w:jc w:val="left"/>
              <w:rPr>
                <w:b w:val="0"/>
                <w:sz w:val="19"/>
              </w:rPr>
            </w:pPr>
            <w:r>
              <w:rPr>
                <w:b w:val="0"/>
                <w:color w:val="221F1F"/>
                <w:sz w:val="19"/>
              </w:rPr>
              <w:t>Comply with clearance</w:t>
            </w:r>
            <w:r>
              <w:rPr>
                <w:b w:val="0"/>
                <w:color w:val="221F1F"/>
                <w:spacing w:val="10"/>
                <w:sz w:val="19"/>
              </w:rPr>
              <w:t> </w:t>
            </w:r>
            <w:r>
              <w:rPr>
                <w:b w:val="0"/>
                <w:color w:val="221F1F"/>
                <w:sz w:val="19"/>
              </w:rPr>
              <w:t>zones.</w:t>
            </w:r>
          </w:p>
          <w:p>
            <w:pPr>
              <w:pStyle w:val="TableParagraph"/>
              <w:numPr>
                <w:ilvl w:val="0"/>
                <w:numId w:val="33"/>
              </w:numPr>
              <w:tabs>
                <w:tab w:pos="212" w:val="left" w:leader="none"/>
              </w:tabs>
              <w:spacing w:line="240" w:lineRule="auto" w:before="56" w:after="0"/>
              <w:ind w:left="211" w:right="0" w:hanging="171"/>
              <w:jc w:val="left"/>
              <w:rPr>
                <w:b w:val="0"/>
                <w:sz w:val="19"/>
              </w:rPr>
            </w:pPr>
            <w:r>
              <w:rPr>
                <w:b w:val="0"/>
                <w:color w:val="221F1F"/>
                <w:sz w:val="19"/>
              </w:rPr>
              <w:t>Use only to prevent parking on the nature</w:t>
            </w:r>
            <w:r>
              <w:rPr>
                <w:b w:val="0"/>
                <w:color w:val="221F1F"/>
                <w:spacing w:val="26"/>
                <w:sz w:val="19"/>
              </w:rPr>
              <w:t> </w:t>
            </w:r>
            <w:r>
              <w:rPr>
                <w:b w:val="0"/>
                <w:color w:val="221F1F"/>
                <w:sz w:val="19"/>
              </w:rPr>
              <w:t>strip.</w:t>
            </w:r>
          </w:p>
          <w:p>
            <w:pPr>
              <w:pStyle w:val="TableParagraph"/>
              <w:numPr>
                <w:ilvl w:val="0"/>
                <w:numId w:val="33"/>
              </w:numPr>
              <w:tabs>
                <w:tab w:pos="212" w:val="left" w:leader="none"/>
              </w:tabs>
              <w:spacing w:line="240" w:lineRule="auto" w:before="59" w:after="0"/>
              <w:ind w:left="211" w:right="0" w:hanging="171"/>
              <w:jc w:val="left"/>
              <w:rPr>
                <w:b w:val="0"/>
                <w:sz w:val="19"/>
              </w:rPr>
            </w:pPr>
            <w:r>
              <w:rPr>
                <w:b w:val="0"/>
                <w:color w:val="221F1F"/>
                <w:sz w:val="19"/>
              </w:rPr>
              <w:t>Use posts of 10–15 cm</w:t>
            </w:r>
            <w:r>
              <w:rPr>
                <w:b w:val="0"/>
                <w:color w:val="221F1F"/>
                <w:spacing w:val="16"/>
                <w:sz w:val="19"/>
              </w:rPr>
              <w:t> </w:t>
            </w:r>
            <w:r>
              <w:rPr>
                <w:b w:val="0"/>
                <w:color w:val="221F1F"/>
                <w:sz w:val="19"/>
              </w:rPr>
              <w:t>diameter.</w:t>
            </w:r>
          </w:p>
          <w:p>
            <w:pPr>
              <w:pStyle w:val="TableParagraph"/>
              <w:numPr>
                <w:ilvl w:val="0"/>
                <w:numId w:val="33"/>
              </w:numPr>
              <w:tabs>
                <w:tab w:pos="212" w:val="left" w:leader="none"/>
              </w:tabs>
              <w:spacing w:line="240" w:lineRule="auto" w:before="58" w:after="0"/>
              <w:ind w:left="211" w:right="0" w:hanging="171"/>
              <w:jc w:val="left"/>
              <w:rPr>
                <w:b w:val="0"/>
                <w:sz w:val="19"/>
              </w:rPr>
            </w:pPr>
            <w:r>
              <w:rPr>
                <w:b w:val="0"/>
                <w:color w:val="221F1F"/>
                <w:sz w:val="19"/>
              </w:rPr>
              <w:t>Install at 1.0–1.2 m from natural ground</w:t>
            </w:r>
            <w:r>
              <w:rPr>
                <w:b w:val="0"/>
                <w:color w:val="221F1F"/>
                <w:spacing w:val="21"/>
                <w:sz w:val="19"/>
              </w:rPr>
              <w:t> </w:t>
            </w:r>
            <w:r>
              <w:rPr>
                <w:b w:val="0"/>
                <w:color w:val="221F1F"/>
                <w:sz w:val="19"/>
              </w:rPr>
              <w:t>height.</w:t>
            </w:r>
          </w:p>
          <w:p>
            <w:pPr>
              <w:pStyle w:val="TableParagraph"/>
              <w:numPr>
                <w:ilvl w:val="0"/>
                <w:numId w:val="33"/>
              </w:numPr>
              <w:tabs>
                <w:tab w:pos="212" w:val="left" w:leader="none"/>
              </w:tabs>
              <w:spacing w:line="240" w:lineRule="auto" w:before="57" w:after="0"/>
              <w:ind w:left="211" w:right="0" w:hanging="171"/>
              <w:jc w:val="left"/>
              <w:rPr>
                <w:b w:val="0"/>
                <w:sz w:val="19"/>
              </w:rPr>
            </w:pPr>
            <w:r>
              <w:rPr>
                <w:b w:val="0"/>
                <w:color w:val="221F1F"/>
                <w:sz w:val="19"/>
              </w:rPr>
              <w:t>Install at least 60 cm in ground (contact </w:t>
            </w:r>
            <w:hyperlink r:id="rId20">
              <w:r>
                <w:rPr>
                  <w:b w:val="0"/>
                  <w:color w:val="221F1F"/>
                  <w:sz w:val="19"/>
                </w:rPr>
                <w:t>Dial Before </w:t>
              </w:r>
              <w:r>
                <w:rPr>
                  <w:b w:val="0"/>
                  <w:color w:val="221F1F"/>
                  <w:spacing w:val="-3"/>
                  <w:sz w:val="19"/>
                </w:rPr>
                <w:t>You</w:t>
              </w:r>
              <w:r>
                <w:rPr>
                  <w:b w:val="0"/>
                  <w:color w:val="221F1F"/>
                  <w:spacing w:val="-6"/>
                  <w:sz w:val="19"/>
                </w:rPr>
                <w:t> </w:t>
              </w:r>
              <w:r>
                <w:rPr>
                  <w:b w:val="0"/>
                  <w:color w:val="221F1F"/>
                  <w:sz w:val="19"/>
                </w:rPr>
                <w:t>Dig</w:t>
              </w:r>
            </w:hyperlink>
            <w:r>
              <w:rPr>
                <w:b w:val="0"/>
                <w:color w:val="221F1F"/>
                <w:sz w:val="19"/>
              </w:rPr>
              <w:t>).</w:t>
            </w:r>
          </w:p>
          <w:p>
            <w:pPr>
              <w:pStyle w:val="TableParagraph"/>
              <w:numPr>
                <w:ilvl w:val="0"/>
                <w:numId w:val="33"/>
              </w:numPr>
              <w:tabs>
                <w:tab w:pos="212" w:val="left" w:leader="none"/>
              </w:tabs>
              <w:spacing w:line="240" w:lineRule="auto" w:before="59" w:after="0"/>
              <w:ind w:left="211" w:right="2494" w:hanging="171"/>
              <w:jc w:val="left"/>
              <w:rPr>
                <w:b w:val="0"/>
                <w:sz w:val="19"/>
              </w:rPr>
            </w:pPr>
            <w:r>
              <w:rPr>
                <w:b w:val="0"/>
                <w:color w:val="221F1F"/>
                <w:sz w:val="19"/>
              </w:rPr>
              <w:t>Allow at least 1.2 m between bollards for</w:t>
            </w:r>
            <w:r>
              <w:rPr>
                <w:b w:val="0"/>
                <w:color w:val="221F1F"/>
                <w:spacing w:val="-16"/>
                <w:sz w:val="19"/>
              </w:rPr>
              <w:t> </w:t>
            </w:r>
            <w:r>
              <w:rPr>
                <w:b w:val="0"/>
                <w:color w:val="221F1F"/>
                <w:sz w:val="19"/>
              </w:rPr>
              <w:t>pedestrian movement (including for people with</w:t>
            </w:r>
            <w:r>
              <w:rPr>
                <w:b w:val="0"/>
                <w:color w:val="221F1F"/>
                <w:spacing w:val="7"/>
                <w:sz w:val="19"/>
              </w:rPr>
              <w:t> </w:t>
            </w:r>
            <w:r>
              <w:rPr>
                <w:b w:val="0"/>
                <w:color w:val="221F1F"/>
                <w:sz w:val="19"/>
              </w:rPr>
              <w:t>disabilities).</w:t>
            </w:r>
          </w:p>
          <w:p>
            <w:pPr>
              <w:pStyle w:val="TableParagraph"/>
              <w:numPr>
                <w:ilvl w:val="0"/>
                <w:numId w:val="33"/>
              </w:numPr>
              <w:tabs>
                <w:tab w:pos="212" w:val="left" w:leader="none"/>
              </w:tabs>
              <w:spacing w:line="240" w:lineRule="auto" w:before="60" w:after="0"/>
              <w:ind w:left="211" w:right="0" w:hanging="171"/>
              <w:jc w:val="left"/>
              <w:rPr>
                <w:b w:val="0"/>
                <w:sz w:val="19"/>
              </w:rPr>
            </w:pPr>
            <w:r>
              <w:rPr>
                <w:b w:val="0"/>
                <w:color w:val="221F1F"/>
                <w:sz w:val="19"/>
              </w:rPr>
              <w:t>Use only frangible materials (i.e. able to be broken into fragments when</w:t>
            </w:r>
            <w:r>
              <w:rPr>
                <w:b w:val="0"/>
                <w:color w:val="221F1F"/>
                <w:spacing w:val="20"/>
                <w:sz w:val="19"/>
              </w:rPr>
              <w:t> </w:t>
            </w:r>
            <w:r>
              <w:rPr>
                <w:b w:val="0"/>
                <w:color w:val="221F1F"/>
                <w:sz w:val="19"/>
              </w:rPr>
              <w:t>hit).</w:t>
            </w:r>
          </w:p>
          <w:p>
            <w:pPr>
              <w:pStyle w:val="TableParagraph"/>
              <w:numPr>
                <w:ilvl w:val="0"/>
                <w:numId w:val="33"/>
              </w:numPr>
              <w:tabs>
                <w:tab w:pos="212" w:val="left" w:leader="none"/>
              </w:tabs>
              <w:spacing w:line="240" w:lineRule="auto" w:before="56" w:after="0"/>
              <w:ind w:left="211" w:right="301" w:hanging="171"/>
              <w:jc w:val="left"/>
              <w:rPr>
                <w:b w:val="0"/>
                <w:sz w:val="19"/>
              </w:rPr>
            </w:pPr>
            <w:r>
              <w:rPr>
                <w:b w:val="0"/>
                <w:color w:val="221F1F"/>
                <w:sz w:val="19"/>
              </w:rPr>
              <w:t>Install reflective markers around the upper circumference of bollards adjacent </w:t>
            </w:r>
            <w:r>
              <w:rPr>
                <w:b w:val="0"/>
                <w:color w:val="221F1F"/>
                <w:spacing w:val="-5"/>
                <w:sz w:val="19"/>
              </w:rPr>
              <w:t>to </w:t>
            </w:r>
            <w:r>
              <w:rPr>
                <w:b w:val="0"/>
                <w:color w:val="221F1F"/>
                <w:sz w:val="19"/>
              </w:rPr>
              <w:t>driveways and pedestrian</w:t>
            </w:r>
            <w:r>
              <w:rPr>
                <w:b w:val="0"/>
                <w:color w:val="221F1F"/>
                <w:spacing w:val="10"/>
                <w:sz w:val="19"/>
              </w:rPr>
              <w:t> </w:t>
            </w:r>
            <w:r>
              <w:rPr>
                <w:b w:val="0"/>
                <w:color w:val="221F1F"/>
                <w:sz w:val="19"/>
              </w:rPr>
              <w:t>paths.</w:t>
            </w:r>
          </w:p>
        </w:tc>
      </w:tr>
      <w:tr>
        <w:trPr>
          <w:trHeight w:val="899" w:hRule="atLeast"/>
        </w:trPr>
        <w:tc>
          <w:tcPr>
            <w:tcW w:w="2042" w:type="dxa"/>
            <w:tcBorders>
              <w:right w:val="single" w:sz="12" w:space="0" w:color="FFFFFF"/>
            </w:tcBorders>
            <w:shd w:val="clear" w:color="auto" w:fill="EEEDEB"/>
          </w:tcPr>
          <w:p>
            <w:pPr>
              <w:pStyle w:val="TableParagraph"/>
              <w:spacing w:before="0"/>
              <w:ind w:left="0"/>
              <w:rPr>
                <w:rFonts w:ascii="Times New Roman"/>
                <w:sz w:val="18"/>
              </w:rPr>
            </w:pPr>
          </w:p>
        </w:tc>
        <w:tc>
          <w:tcPr>
            <w:tcW w:w="6678" w:type="dxa"/>
            <w:tcBorders>
              <w:top w:val="single" w:sz="2" w:space="0" w:color="221F1F"/>
              <w:left w:val="single" w:sz="12" w:space="0" w:color="FFFFFF"/>
              <w:bottom w:val="single" w:sz="2" w:space="0" w:color="221F1F"/>
            </w:tcBorders>
          </w:tcPr>
          <w:p>
            <w:pPr>
              <w:pStyle w:val="TableParagraph"/>
              <w:spacing w:before="74"/>
              <w:ind w:left="40"/>
              <w:rPr>
                <w:b w:val="0"/>
                <w:sz w:val="19"/>
              </w:rPr>
            </w:pPr>
            <w:r>
              <w:rPr>
                <w:b w:val="0"/>
                <w:color w:val="221F1F"/>
                <w:sz w:val="19"/>
              </w:rPr>
              <w:t>RECOMMENDED</w:t>
            </w:r>
          </w:p>
          <w:p>
            <w:pPr>
              <w:pStyle w:val="TableParagraph"/>
              <w:numPr>
                <w:ilvl w:val="0"/>
                <w:numId w:val="34"/>
              </w:numPr>
              <w:tabs>
                <w:tab w:pos="212" w:val="left" w:leader="none"/>
              </w:tabs>
              <w:spacing w:line="240" w:lineRule="auto" w:before="57" w:after="0"/>
              <w:ind w:left="211" w:right="575" w:hanging="171"/>
              <w:jc w:val="left"/>
              <w:rPr>
                <w:b w:val="0"/>
                <w:sz w:val="19"/>
              </w:rPr>
            </w:pPr>
            <w:r>
              <w:rPr>
                <w:b w:val="0"/>
                <w:color w:val="221F1F"/>
                <w:sz w:val="19"/>
              </w:rPr>
              <w:t>Consider the potential utility of the following frangible materials—hardwood, tanalith pine and recycled</w:t>
            </w:r>
            <w:r>
              <w:rPr>
                <w:b w:val="0"/>
                <w:color w:val="221F1F"/>
                <w:spacing w:val="12"/>
                <w:sz w:val="19"/>
              </w:rPr>
              <w:t> </w:t>
            </w:r>
            <w:r>
              <w:rPr>
                <w:b w:val="0"/>
                <w:color w:val="221F1F"/>
                <w:sz w:val="19"/>
              </w:rPr>
              <w:t>plastic.</w:t>
            </w:r>
          </w:p>
        </w:tc>
      </w:tr>
      <w:tr>
        <w:trPr>
          <w:trHeight w:val="1792" w:hRule="atLeast"/>
        </w:trPr>
        <w:tc>
          <w:tcPr>
            <w:tcW w:w="2042" w:type="dxa"/>
            <w:tcBorders>
              <w:right w:val="single" w:sz="12" w:space="0" w:color="FFFFFF"/>
            </w:tcBorders>
            <w:shd w:val="clear" w:color="auto" w:fill="EEEDEB"/>
          </w:tcPr>
          <w:p>
            <w:pPr>
              <w:pStyle w:val="TableParagraph"/>
              <w:spacing w:before="74"/>
              <w:rPr>
                <w:rFonts w:ascii="Source Sans Pro SemiBold"/>
                <w:b/>
                <w:sz w:val="19"/>
              </w:rPr>
            </w:pPr>
            <w:r>
              <w:rPr>
                <w:rFonts w:ascii="Source Sans Pro SemiBold"/>
                <w:b/>
                <w:color w:val="221F1F"/>
                <w:sz w:val="19"/>
              </w:rPr>
              <w:t>Driveways</w:t>
            </w:r>
          </w:p>
        </w:tc>
        <w:tc>
          <w:tcPr>
            <w:tcW w:w="6678" w:type="dxa"/>
            <w:tcBorders>
              <w:top w:val="single" w:sz="2" w:space="0" w:color="221F1F"/>
              <w:left w:val="single" w:sz="12" w:space="0" w:color="FFFFFF"/>
              <w:bottom w:val="single" w:sz="2" w:space="0" w:color="221F1F"/>
            </w:tcBorders>
          </w:tcPr>
          <w:p>
            <w:pPr>
              <w:pStyle w:val="TableParagraph"/>
              <w:spacing w:before="74"/>
              <w:ind w:left="40"/>
              <w:rPr>
                <w:b w:val="0"/>
                <w:sz w:val="19"/>
              </w:rPr>
            </w:pPr>
            <w:r>
              <w:rPr>
                <w:b w:val="0"/>
                <w:color w:val="221F1F"/>
                <w:sz w:val="19"/>
              </w:rPr>
              <w:t>COMPULSORY</w:t>
            </w:r>
          </w:p>
          <w:p>
            <w:pPr>
              <w:pStyle w:val="TableParagraph"/>
              <w:numPr>
                <w:ilvl w:val="0"/>
                <w:numId w:val="35"/>
              </w:numPr>
              <w:tabs>
                <w:tab w:pos="212" w:val="left" w:leader="none"/>
              </w:tabs>
              <w:spacing w:line="240" w:lineRule="auto" w:before="57" w:after="0"/>
              <w:ind w:left="211" w:right="609" w:hanging="171"/>
              <w:jc w:val="left"/>
              <w:rPr>
                <w:b w:val="0"/>
                <w:sz w:val="19"/>
              </w:rPr>
            </w:pPr>
            <w:r>
              <w:rPr>
                <w:b w:val="0"/>
                <w:color w:val="221F1F"/>
                <w:sz w:val="19"/>
              </w:rPr>
              <w:t>Seek approval (information and specifications are detailed in the </w:t>
            </w:r>
            <w:r>
              <w:rPr>
                <w:b w:val="0"/>
                <w:color w:val="221F1F"/>
                <w:spacing w:val="-4"/>
                <w:sz w:val="19"/>
              </w:rPr>
              <w:t>form) </w:t>
            </w:r>
            <w:r>
              <w:rPr>
                <w:b w:val="0"/>
                <w:color w:val="221F1F"/>
                <w:sz w:val="19"/>
              </w:rPr>
              <w:t>when proposing</w:t>
            </w:r>
            <w:r>
              <w:rPr>
                <w:b w:val="0"/>
                <w:color w:val="221F1F"/>
                <w:spacing w:val="5"/>
                <w:sz w:val="19"/>
              </w:rPr>
              <w:t> </w:t>
            </w:r>
            <w:r>
              <w:rPr>
                <w:b w:val="0"/>
                <w:color w:val="221F1F"/>
                <w:sz w:val="19"/>
              </w:rPr>
              <w:t>to:</w:t>
            </w:r>
          </w:p>
          <w:p>
            <w:pPr>
              <w:pStyle w:val="TableParagraph"/>
              <w:numPr>
                <w:ilvl w:val="1"/>
                <w:numId w:val="35"/>
              </w:numPr>
              <w:tabs>
                <w:tab w:pos="382" w:val="left" w:leader="none"/>
              </w:tabs>
              <w:spacing w:line="240" w:lineRule="auto" w:before="60" w:after="0"/>
              <w:ind w:left="381" w:right="0" w:hanging="170"/>
              <w:jc w:val="left"/>
              <w:rPr>
                <w:b w:val="0"/>
                <w:sz w:val="19"/>
              </w:rPr>
            </w:pPr>
            <w:r>
              <w:rPr>
                <w:b w:val="0"/>
                <w:color w:val="221F1F"/>
                <w:sz w:val="19"/>
              </w:rPr>
              <w:t>modify an existing</w:t>
            </w:r>
            <w:r>
              <w:rPr>
                <w:b w:val="0"/>
                <w:color w:val="221F1F"/>
                <w:spacing w:val="8"/>
                <w:sz w:val="19"/>
              </w:rPr>
              <w:t> </w:t>
            </w:r>
            <w:r>
              <w:rPr>
                <w:b w:val="0"/>
                <w:color w:val="221F1F"/>
                <w:sz w:val="19"/>
              </w:rPr>
              <w:t>driveway.</w:t>
            </w:r>
          </w:p>
          <w:p>
            <w:pPr>
              <w:pStyle w:val="TableParagraph"/>
              <w:numPr>
                <w:ilvl w:val="1"/>
                <w:numId w:val="35"/>
              </w:numPr>
              <w:tabs>
                <w:tab w:pos="382" w:val="left" w:leader="none"/>
              </w:tabs>
              <w:spacing w:line="240" w:lineRule="auto" w:before="56" w:after="0"/>
              <w:ind w:left="381" w:right="0" w:hanging="170"/>
              <w:jc w:val="left"/>
              <w:rPr>
                <w:b w:val="0"/>
                <w:sz w:val="19"/>
              </w:rPr>
            </w:pPr>
            <w:r>
              <w:rPr>
                <w:b w:val="0"/>
                <w:color w:val="221F1F"/>
                <w:sz w:val="19"/>
              </w:rPr>
              <w:t>construct a new</w:t>
            </w:r>
            <w:r>
              <w:rPr>
                <w:b w:val="0"/>
                <w:color w:val="221F1F"/>
                <w:spacing w:val="11"/>
                <w:sz w:val="19"/>
              </w:rPr>
              <w:t> </w:t>
            </w:r>
            <w:r>
              <w:rPr>
                <w:b w:val="0"/>
                <w:color w:val="221F1F"/>
                <w:sz w:val="19"/>
              </w:rPr>
              <w:t>driveway.</w:t>
            </w:r>
          </w:p>
          <w:p>
            <w:pPr>
              <w:pStyle w:val="TableParagraph"/>
              <w:numPr>
                <w:ilvl w:val="1"/>
                <w:numId w:val="35"/>
              </w:numPr>
              <w:tabs>
                <w:tab w:pos="382" w:val="left" w:leader="none"/>
              </w:tabs>
              <w:spacing w:line="240" w:lineRule="auto" w:before="56" w:after="0"/>
              <w:ind w:left="381" w:right="0" w:hanging="170"/>
              <w:jc w:val="left"/>
              <w:rPr>
                <w:b w:val="0"/>
                <w:sz w:val="19"/>
              </w:rPr>
            </w:pPr>
            <w:r>
              <w:rPr>
                <w:b w:val="0"/>
                <w:color w:val="221F1F"/>
                <w:sz w:val="19"/>
              </w:rPr>
              <w:t>add a second</w:t>
            </w:r>
            <w:r>
              <w:rPr>
                <w:b w:val="0"/>
                <w:color w:val="221F1F"/>
                <w:spacing w:val="11"/>
                <w:sz w:val="19"/>
              </w:rPr>
              <w:t> </w:t>
            </w:r>
            <w:r>
              <w:rPr>
                <w:b w:val="0"/>
                <w:color w:val="221F1F"/>
                <w:sz w:val="19"/>
              </w:rPr>
              <w:t>driveway.</w:t>
            </w:r>
          </w:p>
        </w:tc>
      </w:tr>
      <w:tr>
        <w:trPr>
          <w:trHeight w:val="1140" w:hRule="atLeast"/>
        </w:trPr>
        <w:tc>
          <w:tcPr>
            <w:tcW w:w="2042" w:type="dxa"/>
            <w:tcBorders>
              <w:right w:val="single" w:sz="12" w:space="0" w:color="FFFFFF"/>
            </w:tcBorders>
            <w:shd w:val="clear" w:color="auto" w:fill="EEEDEB"/>
          </w:tcPr>
          <w:p>
            <w:pPr>
              <w:pStyle w:val="TableParagraph"/>
              <w:spacing w:before="0"/>
              <w:ind w:left="0"/>
              <w:rPr>
                <w:rFonts w:ascii="Times New Roman"/>
                <w:sz w:val="18"/>
              </w:rPr>
            </w:pPr>
          </w:p>
        </w:tc>
        <w:tc>
          <w:tcPr>
            <w:tcW w:w="6678" w:type="dxa"/>
            <w:tcBorders>
              <w:top w:val="single" w:sz="2" w:space="0" w:color="221F1F"/>
              <w:left w:val="single" w:sz="12" w:space="0" w:color="FFFFFF"/>
              <w:bottom w:val="single" w:sz="2" w:space="0" w:color="221F1F"/>
            </w:tcBorders>
          </w:tcPr>
          <w:p>
            <w:pPr>
              <w:pStyle w:val="TableParagraph"/>
              <w:ind w:left="40"/>
              <w:rPr>
                <w:b w:val="0"/>
                <w:sz w:val="19"/>
              </w:rPr>
            </w:pPr>
            <w:r>
              <w:rPr>
                <w:b w:val="0"/>
                <w:color w:val="221F1F"/>
                <w:sz w:val="19"/>
              </w:rPr>
              <w:t>RECOMMENDED</w:t>
            </w:r>
          </w:p>
          <w:p>
            <w:pPr>
              <w:pStyle w:val="TableParagraph"/>
              <w:numPr>
                <w:ilvl w:val="0"/>
                <w:numId w:val="36"/>
              </w:numPr>
              <w:tabs>
                <w:tab w:pos="212" w:val="left" w:leader="none"/>
              </w:tabs>
              <w:spacing w:line="240" w:lineRule="auto" w:before="57" w:after="0"/>
              <w:ind w:left="211" w:right="121" w:hanging="171"/>
              <w:jc w:val="left"/>
              <w:rPr>
                <w:b w:val="0"/>
                <w:sz w:val="19"/>
              </w:rPr>
            </w:pPr>
            <w:r>
              <w:rPr>
                <w:b w:val="0"/>
                <w:color w:val="221F1F"/>
                <w:sz w:val="19"/>
              </w:rPr>
              <w:t>Consider the potential for repair and/or replacement costs as any damage caused to driveways by the ACT Government or utility companies in accessing infrastructure</w:t>
            </w:r>
            <w:r>
              <w:rPr>
                <w:b w:val="0"/>
                <w:color w:val="221F1F"/>
                <w:spacing w:val="-3"/>
                <w:sz w:val="19"/>
              </w:rPr>
              <w:t> </w:t>
            </w:r>
            <w:r>
              <w:rPr>
                <w:b w:val="0"/>
                <w:color w:val="221F1F"/>
                <w:sz w:val="19"/>
              </w:rPr>
              <w:t>is</w:t>
            </w:r>
            <w:r>
              <w:rPr>
                <w:b w:val="0"/>
                <w:color w:val="221F1F"/>
                <w:spacing w:val="-1"/>
                <w:sz w:val="19"/>
              </w:rPr>
              <w:t> </w:t>
            </w:r>
            <w:r>
              <w:rPr>
                <w:b w:val="0"/>
                <w:color w:val="221F1F"/>
                <w:sz w:val="19"/>
              </w:rPr>
              <w:t>limited</w:t>
            </w:r>
            <w:r>
              <w:rPr>
                <w:b w:val="0"/>
                <w:color w:val="221F1F"/>
                <w:spacing w:val="-3"/>
                <w:sz w:val="19"/>
              </w:rPr>
              <w:t> </w:t>
            </w:r>
            <w:r>
              <w:rPr>
                <w:b w:val="0"/>
                <w:color w:val="221F1F"/>
                <w:sz w:val="19"/>
              </w:rPr>
              <w:t>to</w:t>
            </w:r>
            <w:r>
              <w:rPr>
                <w:b w:val="0"/>
                <w:color w:val="221F1F"/>
                <w:spacing w:val="-2"/>
                <w:sz w:val="19"/>
              </w:rPr>
              <w:t> </w:t>
            </w:r>
            <w:r>
              <w:rPr>
                <w:b w:val="0"/>
                <w:color w:val="221F1F"/>
                <w:sz w:val="19"/>
              </w:rPr>
              <w:t>the</w:t>
            </w:r>
            <w:r>
              <w:rPr>
                <w:b w:val="0"/>
                <w:color w:val="221F1F"/>
                <w:spacing w:val="-2"/>
                <w:sz w:val="19"/>
              </w:rPr>
              <w:t> </w:t>
            </w:r>
            <w:r>
              <w:rPr>
                <w:b w:val="0"/>
                <w:color w:val="221F1F"/>
                <w:sz w:val="19"/>
              </w:rPr>
              <w:t>use</w:t>
            </w:r>
            <w:r>
              <w:rPr>
                <w:b w:val="0"/>
                <w:color w:val="221F1F"/>
                <w:spacing w:val="-3"/>
                <w:sz w:val="19"/>
              </w:rPr>
              <w:t> </w:t>
            </w:r>
            <w:r>
              <w:rPr>
                <w:b w:val="0"/>
                <w:color w:val="221F1F"/>
                <w:sz w:val="19"/>
              </w:rPr>
              <w:t>of</w:t>
            </w:r>
            <w:r>
              <w:rPr>
                <w:b w:val="0"/>
                <w:color w:val="221F1F"/>
                <w:spacing w:val="-2"/>
                <w:sz w:val="19"/>
              </w:rPr>
              <w:t> </w:t>
            </w:r>
            <w:r>
              <w:rPr>
                <w:b w:val="0"/>
                <w:color w:val="221F1F"/>
                <w:sz w:val="19"/>
              </w:rPr>
              <w:t>standard</w:t>
            </w:r>
            <w:r>
              <w:rPr>
                <w:b w:val="0"/>
                <w:color w:val="221F1F"/>
                <w:spacing w:val="-3"/>
                <w:sz w:val="19"/>
              </w:rPr>
              <w:t> </w:t>
            </w:r>
            <w:r>
              <w:rPr>
                <w:b w:val="0"/>
                <w:color w:val="221F1F"/>
                <w:sz w:val="19"/>
              </w:rPr>
              <w:t>materials</w:t>
            </w:r>
            <w:r>
              <w:rPr>
                <w:b w:val="0"/>
                <w:color w:val="221F1F"/>
                <w:spacing w:val="-2"/>
                <w:sz w:val="19"/>
              </w:rPr>
              <w:t> </w:t>
            </w:r>
            <w:r>
              <w:rPr>
                <w:b w:val="0"/>
                <w:color w:val="221F1F"/>
                <w:sz w:val="19"/>
              </w:rPr>
              <w:t>like</w:t>
            </w:r>
            <w:r>
              <w:rPr>
                <w:b w:val="0"/>
                <w:color w:val="221F1F"/>
                <w:spacing w:val="-2"/>
                <w:sz w:val="19"/>
              </w:rPr>
              <w:t> </w:t>
            </w:r>
            <w:r>
              <w:rPr>
                <w:b w:val="0"/>
                <w:color w:val="221F1F"/>
                <w:sz w:val="19"/>
              </w:rPr>
              <w:t>concrete</w:t>
            </w:r>
            <w:r>
              <w:rPr>
                <w:b w:val="0"/>
                <w:color w:val="221F1F"/>
                <w:spacing w:val="-3"/>
                <w:sz w:val="19"/>
              </w:rPr>
              <w:t> </w:t>
            </w:r>
            <w:r>
              <w:rPr>
                <w:b w:val="0"/>
                <w:color w:val="221F1F"/>
                <w:sz w:val="19"/>
              </w:rPr>
              <w:t>and</w:t>
            </w:r>
            <w:r>
              <w:rPr>
                <w:b w:val="0"/>
                <w:color w:val="221F1F"/>
                <w:spacing w:val="-6"/>
                <w:sz w:val="19"/>
              </w:rPr>
              <w:t> </w:t>
            </w:r>
            <w:r>
              <w:rPr>
                <w:b w:val="0"/>
                <w:color w:val="221F1F"/>
                <w:sz w:val="19"/>
              </w:rPr>
              <w:t>bitumen.</w:t>
            </w:r>
          </w:p>
        </w:tc>
      </w:tr>
      <w:tr>
        <w:trPr>
          <w:trHeight w:val="1550" w:hRule="atLeast"/>
        </w:trPr>
        <w:tc>
          <w:tcPr>
            <w:tcW w:w="2042" w:type="dxa"/>
            <w:tcBorders>
              <w:right w:val="single" w:sz="12" w:space="0" w:color="FFFFFF"/>
            </w:tcBorders>
            <w:shd w:val="clear" w:color="auto" w:fill="EEEDEB"/>
          </w:tcPr>
          <w:p>
            <w:pPr>
              <w:pStyle w:val="TableParagraph"/>
              <w:ind w:right="601"/>
              <w:rPr>
                <w:rFonts w:ascii="Source Sans Pro SemiBold"/>
                <w:b/>
                <w:sz w:val="19"/>
              </w:rPr>
            </w:pPr>
            <w:r>
              <w:rPr>
                <w:rFonts w:ascii="Source Sans Pro SemiBold"/>
                <w:b/>
                <w:color w:val="221F1F"/>
                <w:sz w:val="19"/>
              </w:rPr>
              <w:t>Landscape material storage</w:t>
            </w:r>
          </w:p>
        </w:tc>
        <w:tc>
          <w:tcPr>
            <w:tcW w:w="6678" w:type="dxa"/>
            <w:tcBorders>
              <w:top w:val="single" w:sz="2" w:space="0" w:color="221F1F"/>
              <w:left w:val="single" w:sz="12" w:space="0" w:color="FFFFFF"/>
              <w:bottom w:val="single" w:sz="2" w:space="0" w:color="221F1F"/>
            </w:tcBorders>
          </w:tcPr>
          <w:p>
            <w:pPr>
              <w:pStyle w:val="TableParagraph"/>
              <w:ind w:left="40"/>
              <w:rPr>
                <w:b w:val="0"/>
                <w:sz w:val="19"/>
              </w:rPr>
            </w:pPr>
            <w:r>
              <w:rPr>
                <w:b w:val="0"/>
                <w:color w:val="221F1F"/>
                <w:sz w:val="19"/>
              </w:rPr>
              <w:t>COMPULSORY</w:t>
            </w:r>
          </w:p>
          <w:p>
            <w:pPr>
              <w:pStyle w:val="TableParagraph"/>
              <w:numPr>
                <w:ilvl w:val="0"/>
                <w:numId w:val="37"/>
              </w:numPr>
              <w:tabs>
                <w:tab w:pos="212" w:val="left" w:leader="none"/>
              </w:tabs>
              <w:spacing w:line="240" w:lineRule="auto" w:before="56" w:after="0"/>
              <w:ind w:left="211" w:right="0" w:hanging="171"/>
              <w:jc w:val="left"/>
              <w:rPr>
                <w:b w:val="0"/>
                <w:sz w:val="19"/>
              </w:rPr>
            </w:pPr>
            <w:r>
              <w:rPr>
                <w:b w:val="0"/>
                <w:color w:val="221F1F"/>
                <w:sz w:val="19"/>
              </w:rPr>
              <w:t>Comply with clearance</w:t>
            </w:r>
            <w:r>
              <w:rPr>
                <w:b w:val="0"/>
                <w:color w:val="221F1F"/>
                <w:spacing w:val="10"/>
                <w:sz w:val="19"/>
              </w:rPr>
              <w:t> </w:t>
            </w:r>
            <w:r>
              <w:rPr>
                <w:b w:val="0"/>
                <w:color w:val="221F1F"/>
                <w:sz w:val="19"/>
              </w:rPr>
              <w:t>zones.</w:t>
            </w:r>
          </w:p>
          <w:p>
            <w:pPr>
              <w:pStyle w:val="TableParagraph"/>
              <w:numPr>
                <w:ilvl w:val="0"/>
                <w:numId w:val="37"/>
              </w:numPr>
              <w:tabs>
                <w:tab w:pos="212" w:val="left" w:leader="none"/>
              </w:tabs>
              <w:spacing w:line="240" w:lineRule="auto" w:before="57" w:after="0"/>
              <w:ind w:left="211" w:right="0" w:hanging="171"/>
              <w:jc w:val="left"/>
              <w:rPr>
                <w:b w:val="0"/>
                <w:sz w:val="19"/>
              </w:rPr>
            </w:pPr>
            <w:r>
              <w:rPr>
                <w:b w:val="0"/>
                <w:color w:val="221F1F"/>
                <w:sz w:val="19"/>
              </w:rPr>
              <w:t>Use only temporarily for the purpose of storing landscape</w:t>
            </w:r>
            <w:r>
              <w:rPr>
                <w:b w:val="0"/>
                <w:color w:val="221F1F"/>
                <w:spacing w:val="19"/>
                <w:sz w:val="19"/>
              </w:rPr>
              <w:t> </w:t>
            </w:r>
            <w:r>
              <w:rPr>
                <w:b w:val="0"/>
                <w:color w:val="221F1F"/>
                <w:sz w:val="19"/>
              </w:rPr>
              <w:t>materials.</w:t>
            </w:r>
          </w:p>
          <w:p>
            <w:pPr>
              <w:pStyle w:val="TableParagraph"/>
              <w:numPr>
                <w:ilvl w:val="0"/>
                <w:numId w:val="37"/>
              </w:numPr>
              <w:tabs>
                <w:tab w:pos="212" w:val="left" w:leader="none"/>
              </w:tabs>
              <w:spacing w:line="240" w:lineRule="auto" w:before="58" w:after="0"/>
              <w:ind w:left="211" w:right="0" w:hanging="171"/>
              <w:jc w:val="left"/>
              <w:rPr>
                <w:b w:val="0"/>
                <w:sz w:val="19"/>
              </w:rPr>
            </w:pPr>
            <w:r>
              <w:rPr>
                <w:b w:val="0"/>
                <w:color w:val="221F1F"/>
                <w:sz w:val="19"/>
              </w:rPr>
              <w:t>Store for a period of more than two weeks but less than</w:t>
            </w:r>
            <w:r>
              <w:rPr>
                <w:b w:val="0"/>
                <w:color w:val="221F1F"/>
                <w:spacing w:val="11"/>
                <w:sz w:val="19"/>
              </w:rPr>
              <w:t> </w:t>
            </w:r>
            <w:r>
              <w:rPr>
                <w:b w:val="0"/>
                <w:color w:val="221F1F"/>
                <w:sz w:val="19"/>
              </w:rPr>
              <w:t>12 months.</w:t>
            </w:r>
          </w:p>
          <w:p>
            <w:pPr>
              <w:pStyle w:val="TableParagraph"/>
              <w:numPr>
                <w:ilvl w:val="0"/>
                <w:numId w:val="37"/>
              </w:numPr>
              <w:tabs>
                <w:tab w:pos="212" w:val="left" w:leader="none"/>
              </w:tabs>
              <w:spacing w:line="240" w:lineRule="auto" w:before="59" w:after="0"/>
              <w:ind w:left="211" w:right="0" w:hanging="171"/>
              <w:jc w:val="left"/>
              <w:rPr>
                <w:b w:val="0"/>
                <w:sz w:val="19"/>
              </w:rPr>
            </w:pPr>
            <w:r>
              <w:rPr>
                <w:b w:val="0"/>
                <w:color w:val="221F1F"/>
                <w:sz w:val="19"/>
              </w:rPr>
              <w:t>Must not present a safety hazard to the</w:t>
            </w:r>
            <w:r>
              <w:rPr>
                <w:b w:val="0"/>
                <w:color w:val="221F1F"/>
                <w:spacing w:val="27"/>
                <w:sz w:val="19"/>
              </w:rPr>
              <w:t> </w:t>
            </w:r>
            <w:r>
              <w:rPr>
                <w:b w:val="0"/>
                <w:color w:val="221F1F"/>
                <w:sz w:val="19"/>
              </w:rPr>
              <w:t>public.</w:t>
            </w:r>
          </w:p>
        </w:tc>
      </w:tr>
      <w:tr>
        <w:trPr>
          <w:trHeight w:val="1255" w:hRule="atLeast"/>
        </w:trPr>
        <w:tc>
          <w:tcPr>
            <w:tcW w:w="2042" w:type="dxa"/>
            <w:tcBorders>
              <w:right w:val="single" w:sz="12" w:space="0" w:color="FFFFFF"/>
            </w:tcBorders>
            <w:shd w:val="clear" w:color="auto" w:fill="EEEDEB"/>
          </w:tcPr>
          <w:p>
            <w:pPr>
              <w:pStyle w:val="TableParagraph"/>
              <w:ind w:right="601"/>
              <w:rPr>
                <w:rFonts w:ascii="Source Sans Pro SemiBold"/>
                <w:b/>
                <w:sz w:val="19"/>
              </w:rPr>
            </w:pPr>
            <w:r>
              <w:rPr>
                <w:rFonts w:ascii="Source Sans Pro SemiBold"/>
                <w:b/>
                <w:color w:val="221F1F"/>
                <w:sz w:val="19"/>
              </w:rPr>
              <w:t>Construction material storage</w:t>
            </w:r>
          </w:p>
        </w:tc>
        <w:tc>
          <w:tcPr>
            <w:tcW w:w="6678" w:type="dxa"/>
            <w:tcBorders>
              <w:top w:val="single" w:sz="2" w:space="0" w:color="221F1F"/>
              <w:left w:val="single" w:sz="12" w:space="0" w:color="FFFFFF"/>
              <w:bottom w:val="single" w:sz="2" w:space="0" w:color="221F1F"/>
            </w:tcBorders>
          </w:tcPr>
          <w:p>
            <w:pPr>
              <w:pStyle w:val="TableParagraph"/>
              <w:ind w:left="40"/>
              <w:rPr>
                <w:b w:val="0"/>
                <w:sz w:val="19"/>
              </w:rPr>
            </w:pPr>
            <w:r>
              <w:rPr>
                <w:b w:val="0"/>
                <w:color w:val="221F1F"/>
                <w:sz w:val="19"/>
              </w:rPr>
              <w:t>COMPULSORY</w:t>
            </w:r>
          </w:p>
          <w:p>
            <w:pPr>
              <w:pStyle w:val="TableParagraph"/>
              <w:numPr>
                <w:ilvl w:val="0"/>
                <w:numId w:val="38"/>
              </w:numPr>
              <w:tabs>
                <w:tab w:pos="212" w:val="left" w:leader="none"/>
              </w:tabs>
              <w:spacing w:line="240" w:lineRule="auto" w:before="59" w:after="0"/>
              <w:ind w:left="211" w:right="0" w:hanging="171"/>
              <w:jc w:val="left"/>
              <w:rPr>
                <w:b w:val="0"/>
                <w:sz w:val="19"/>
              </w:rPr>
            </w:pPr>
            <w:r>
              <w:rPr>
                <w:b w:val="0"/>
                <w:color w:val="221F1F"/>
                <w:sz w:val="19"/>
              </w:rPr>
              <w:t>Comply with clearance</w:t>
            </w:r>
            <w:r>
              <w:rPr>
                <w:b w:val="0"/>
                <w:color w:val="221F1F"/>
                <w:spacing w:val="10"/>
                <w:sz w:val="19"/>
              </w:rPr>
              <w:t> </w:t>
            </w:r>
            <w:r>
              <w:rPr>
                <w:b w:val="0"/>
                <w:color w:val="221F1F"/>
                <w:sz w:val="19"/>
              </w:rPr>
              <w:t>zones.</w:t>
            </w:r>
          </w:p>
          <w:p>
            <w:pPr>
              <w:pStyle w:val="TableParagraph"/>
              <w:numPr>
                <w:ilvl w:val="0"/>
                <w:numId w:val="38"/>
              </w:numPr>
              <w:tabs>
                <w:tab w:pos="212" w:val="left" w:leader="none"/>
              </w:tabs>
              <w:spacing w:line="240" w:lineRule="auto" w:before="56" w:after="0"/>
              <w:ind w:left="211" w:right="0" w:hanging="171"/>
              <w:jc w:val="left"/>
              <w:rPr>
                <w:b w:val="0"/>
                <w:sz w:val="19"/>
              </w:rPr>
            </w:pPr>
            <w:r>
              <w:rPr>
                <w:b w:val="0"/>
                <w:color w:val="221F1F"/>
                <w:sz w:val="19"/>
              </w:rPr>
              <w:t>Must be insured for $20 m in public liability for all construction</w:t>
            </w:r>
            <w:r>
              <w:rPr>
                <w:b w:val="0"/>
                <w:color w:val="221F1F"/>
                <w:spacing w:val="26"/>
                <w:sz w:val="19"/>
              </w:rPr>
              <w:t> </w:t>
            </w:r>
            <w:r>
              <w:rPr>
                <w:b w:val="0"/>
                <w:color w:val="221F1F"/>
                <w:sz w:val="19"/>
              </w:rPr>
              <w:t>activities.</w:t>
            </w:r>
          </w:p>
          <w:p>
            <w:pPr>
              <w:pStyle w:val="TableParagraph"/>
              <w:numPr>
                <w:ilvl w:val="0"/>
                <w:numId w:val="38"/>
              </w:numPr>
              <w:tabs>
                <w:tab w:pos="212" w:val="left" w:leader="none"/>
              </w:tabs>
              <w:spacing w:line="240" w:lineRule="auto" w:before="56" w:after="0"/>
              <w:ind w:left="211" w:right="0" w:hanging="171"/>
              <w:jc w:val="left"/>
              <w:rPr>
                <w:b w:val="0"/>
                <w:sz w:val="19"/>
              </w:rPr>
            </w:pPr>
            <w:r>
              <w:rPr>
                <w:b w:val="0"/>
                <w:color w:val="221F1F"/>
                <w:sz w:val="19"/>
              </w:rPr>
              <w:t>Valid permit period is up to three</w:t>
            </w:r>
            <w:r>
              <w:rPr>
                <w:b w:val="0"/>
                <w:color w:val="221F1F"/>
                <w:spacing w:val="16"/>
                <w:sz w:val="19"/>
              </w:rPr>
              <w:t> </w:t>
            </w:r>
            <w:r>
              <w:rPr>
                <w:b w:val="0"/>
                <w:color w:val="221F1F"/>
                <w:sz w:val="19"/>
              </w:rPr>
              <w:t>years.</w:t>
            </w:r>
          </w:p>
        </w:tc>
      </w:tr>
    </w:tbl>
    <w:p>
      <w:pPr>
        <w:pStyle w:val="BodyText"/>
        <w:spacing w:before="1"/>
        <w:rPr>
          <w:b w:val="0"/>
          <w:sz w:val="9"/>
        </w:rPr>
      </w:pPr>
    </w:p>
    <w:p>
      <w:pPr>
        <w:pStyle w:val="BodyText"/>
        <w:spacing w:before="100"/>
        <w:ind w:left="1474"/>
        <w:rPr>
          <w:b w:val="0"/>
        </w:rPr>
      </w:pPr>
      <w:r>
        <w:rPr>
          <w:rFonts w:ascii="Source Sans Pro SemiBold"/>
          <w:b/>
          <w:color w:val="221F1F"/>
        </w:rPr>
        <w:t>Note: </w:t>
      </w:r>
      <w:r>
        <w:rPr>
          <w:b w:val="0"/>
          <w:color w:val="221F1F"/>
        </w:rPr>
        <w:t>The ACT Government accepts no responsibility for damage caused to assets on the nature strip.</w:t>
      </w:r>
    </w:p>
    <w:p>
      <w:pPr>
        <w:pStyle w:val="BodyText"/>
        <w:spacing w:before="56"/>
        <w:ind w:left="1474" w:right="1852"/>
        <w:rPr>
          <w:b w:val="0"/>
        </w:rPr>
      </w:pPr>
      <w:r>
        <w:rPr>
          <w:b w:val="0"/>
          <w:color w:val="221F1F"/>
        </w:rPr>
        <w:t>Residents are reminded they develop the nature strip at their own expense and own risk. It is recommended that the owner/occupier considers house and contents insurance that includes nature strip landscaping.</w:t>
      </w:r>
    </w:p>
    <w:p>
      <w:pPr>
        <w:spacing w:after="0"/>
        <w:sectPr>
          <w:pgSz w:w="11920" w:h="16850"/>
          <w:pgMar w:header="0" w:footer="406" w:top="1600" w:bottom="600" w:left="0" w:right="0"/>
        </w:sect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5"/>
        </w:rPr>
      </w:pPr>
    </w:p>
    <w:p>
      <w:pPr>
        <w:pStyle w:val="Heading1"/>
      </w:pPr>
      <w:r>
        <w:rPr/>
        <w:pict>
          <v:group style="position:absolute;margin-left:389.25pt;margin-top:-78.637978pt;width:132.3pt;height:306.5pt;mso-position-horizontal-relative:page;mso-position-vertical-relative:paragraph;z-index:2488" coordorigin="7785,-1573" coordsize="2646,6130">
            <v:shape style="position:absolute;left:7785;top:-1573;width:2646;height:6130" type="#_x0000_t75" stroked="false">
              <v:imagedata r:id="rId64" o:title=""/>
            </v:shape>
            <v:shape style="position:absolute;left:7785;top:-1573;width:2646;height:6130" type="#_x0000_t202" filled="false" stroked="false">
              <v:textbox inset="0,0,0,0">
                <w:txbxContent>
                  <w:p>
                    <w:pPr>
                      <w:spacing w:line="240" w:lineRule="auto" w:before="0"/>
                      <w:rPr>
                        <w:rFonts w:ascii="Source Sans Pro"/>
                        <w:sz w:val="24"/>
                      </w:rPr>
                    </w:pPr>
                  </w:p>
                  <w:p>
                    <w:pPr>
                      <w:spacing w:line="240" w:lineRule="auto" w:before="0"/>
                      <w:rPr>
                        <w:rFonts w:ascii="Source Sans Pro"/>
                        <w:sz w:val="24"/>
                      </w:rPr>
                    </w:pPr>
                  </w:p>
                  <w:p>
                    <w:pPr>
                      <w:spacing w:line="240" w:lineRule="auto" w:before="0"/>
                      <w:rPr>
                        <w:rFonts w:ascii="Source Sans Pro"/>
                        <w:sz w:val="24"/>
                      </w:rPr>
                    </w:pPr>
                  </w:p>
                  <w:p>
                    <w:pPr>
                      <w:spacing w:line="240" w:lineRule="auto" w:before="0"/>
                      <w:rPr>
                        <w:rFonts w:ascii="Source Sans Pro"/>
                        <w:sz w:val="24"/>
                      </w:rPr>
                    </w:pPr>
                  </w:p>
                  <w:p>
                    <w:pPr>
                      <w:spacing w:line="240" w:lineRule="auto" w:before="0"/>
                      <w:rPr>
                        <w:rFonts w:ascii="Source Sans Pro"/>
                        <w:sz w:val="24"/>
                      </w:rPr>
                    </w:pPr>
                  </w:p>
                  <w:p>
                    <w:pPr>
                      <w:spacing w:line="240" w:lineRule="auto" w:before="7"/>
                      <w:rPr>
                        <w:rFonts w:ascii="Source Sans Pro"/>
                        <w:sz w:val="20"/>
                      </w:rPr>
                    </w:pPr>
                  </w:p>
                  <w:p>
                    <w:pPr>
                      <w:spacing w:line="321" w:lineRule="auto" w:before="0"/>
                      <w:ind w:left="124" w:right="257" w:firstLine="0"/>
                      <w:jc w:val="left"/>
                      <w:rPr>
                        <w:rFonts w:ascii="Source Sans Pro"/>
                        <w:sz w:val="19"/>
                      </w:rPr>
                    </w:pPr>
                    <w:r>
                      <w:rPr>
                        <w:rFonts w:ascii="Source Sans Pro"/>
                        <w:color w:val="221F1F"/>
                        <w:sz w:val="19"/>
                      </w:rPr>
                      <w:t>Clearance zones enable pedestrians and cyclists to safely use footpaths and roads and to safely traverse nature strips without designated footpaths</w:t>
                    </w:r>
                  </w:p>
                </w:txbxContent>
              </v:textbox>
              <w10:wrap type="none"/>
            </v:shape>
            <w10:wrap type="none"/>
          </v:group>
        </w:pict>
      </w:r>
      <w:bookmarkStart w:name="_bookmark14" w:id="16"/>
      <w:bookmarkEnd w:id="16"/>
      <w:r>
        <w:rPr/>
      </w:r>
      <w:r>
        <w:rPr>
          <w:color w:val="9FC13A"/>
        </w:rPr>
        <w:t>CLEARANCE ZONES</w:t>
      </w:r>
    </w:p>
    <w:p>
      <w:pPr>
        <w:pStyle w:val="Heading4"/>
        <w:spacing w:line="381" w:lineRule="auto" w:before="418"/>
        <w:ind w:right="4738"/>
        <w:jc w:val="both"/>
        <w:rPr>
          <w:b w:val="0"/>
        </w:rPr>
      </w:pPr>
      <w:r>
        <w:rPr>
          <w:b w:val="0"/>
          <w:color w:val="00ADEE"/>
          <w:spacing w:val="-3"/>
        </w:rPr>
        <w:t>Clearance </w:t>
      </w:r>
      <w:r>
        <w:rPr>
          <w:b w:val="0"/>
          <w:color w:val="00ADEE"/>
        </w:rPr>
        <w:t>zones </w:t>
      </w:r>
      <w:r>
        <w:rPr>
          <w:b w:val="0"/>
          <w:color w:val="00ADEE"/>
          <w:spacing w:val="-3"/>
        </w:rPr>
        <w:t>enable </w:t>
      </w:r>
      <w:r>
        <w:rPr>
          <w:b w:val="0"/>
          <w:color w:val="00ADEE"/>
        </w:rPr>
        <w:t>pedestrians and cyclists to safely use</w:t>
      </w:r>
      <w:r>
        <w:rPr>
          <w:b w:val="0"/>
          <w:color w:val="00ADEE"/>
          <w:spacing w:val="-8"/>
        </w:rPr>
        <w:t> </w:t>
      </w:r>
      <w:r>
        <w:rPr>
          <w:b w:val="0"/>
          <w:color w:val="00ADEE"/>
        </w:rPr>
        <w:t>footpaths</w:t>
      </w:r>
      <w:r>
        <w:rPr>
          <w:b w:val="0"/>
          <w:color w:val="00ADEE"/>
          <w:spacing w:val="-4"/>
        </w:rPr>
        <w:t> </w:t>
      </w:r>
      <w:r>
        <w:rPr>
          <w:b w:val="0"/>
          <w:color w:val="00ADEE"/>
        </w:rPr>
        <w:t>and</w:t>
      </w:r>
      <w:r>
        <w:rPr>
          <w:b w:val="0"/>
          <w:color w:val="00ADEE"/>
          <w:spacing w:val="-7"/>
        </w:rPr>
        <w:t> </w:t>
      </w:r>
      <w:r>
        <w:rPr>
          <w:b w:val="0"/>
          <w:color w:val="00ADEE"/>
        </w:rPr>
        <w:t>roads</w:t>
      </w:r>
      <w:r>
        <w:rPr>
          <w:b w:val="0"/>
          <w:color w:val="00ADEE"/>
          <w:spacing w:val="-4"/>
        </w:rPr>
        <w:t> </w:t>
      </w:r>
      <w:r>
        <w:rPr>
          <w:b w:val="0"/>
          <w:color w:val="00ADEE"/>
        </w:rPr>
        <w:t>(</w:t>
      </w:r>
      <w:hyperlink w:history="true" w:anchor="_bookmark14">
        <w:r>
          <w:rPr>
            <w:b w:val="0"/>
            <w:color w:val="00ADEE"/>
          </w:rPr>
          <w:t>Figures</w:t>
        </w:r>
        <w:r>
          <w:rPr>
            <w:b w:val="0"/>
            <w:color w:val="00ADEE"/>
            <w:spacing w:val="-4"/>
          </w:rPr>
          <w:t> </w:t>
        </w:r>
        <w:r>
          <w:rPr>
            <w:b w:val="0"/>
            <w:color w:val="00ADEE"/>
          </w:rPr>
          <w:t>4,</w:t>
        </w:r>
        <w:r>
          <w:rPr>
            <w:b w:val="0"/>
            <w:color w:val="00ADEE"/>
            <w:spacing w:val="-6"/>
          </w:rPr>
          <w:t> </w:t>
        </w:r>
        <w:r>
          <w:rPr>
            <w:b w:val="0"/>
            <w:color w:val="00ADEE"/>
          </w:rPr>
          <w:t>5</w:t>
        </w:r>
        <w:r>
          <w:rPr>
            <w:b w:val="0"/>
            <w:color w:val="00ADEE"/>
            <w:spacing w:val="-6"/>
          </w:rPr>
          <w:t> </w:t>
        </w:r>
        <w:r>
          <w:rPr>
            <w:b w:val="0"/>
            <w:color w:val="00ADEE"/>
          </w:rPr>
          <w:t>and</w:t>
        </w:r>
        <w:r>
          <w:rPr>
            <w:b w:val="0"/>
            <w:color w:val="00ADEE"/>
            <w:spacing w:val="-7"/>
          </w:rPr>
          <w:t> </w:t>
        </w:r>
        <w:r>
          <w:rPr>
            <w:b w:val="0"/>
            <w:color w:val="00ADEE"/>
            <w:spacing w:val="-4"/>
          </w:rPr>
          <w:t>6</w:t>
        </w:r>
      </w:hyperlink>
      <w:r>
        <w:rPr>
          <w:b w:val="0"/>
          <w:color w:val="00ADEE"/>
          <w:spacing w:val="-4"/>
        </w:rPr>
        <w:t>),</w:t>
      </w:r>
      <w:r>
        <w:rPr>
          <w:b w:val="0"/>
          <w:color w:val="00ADEE"/>
          <w:spacing w:val="-11"/>
        </w:rPr>
        <w:t> </w:t>
      </w:r>
      <w:r>
        <w:rPr>
          <w:b w:val="0"/>
          <w:color w:val="00ADEE"/>
        </w:rPr>
        <w:t>and</w:t>
      </w:r>
      <w:r>
        <w:rPr>
          <w:b w:val="0"/>
          <w:color w:val="00ADEE"/>
          <w:spacing w:val="-8"/>
        </w:rPr>
        <w:t> </w:t>
      </w:r>
      <w:r>
        <w:rPr>
          <w:b w:val="0"/>
          <w:color w:val="00ADEE"/>
        </w:rPr>
        <w:t>to</w:t>
      </w:r>
      <w:r>
        <w:rPr>
          <w:b w:val="0"/>
          <w:color w:val="00ADEE"/>
          <w:spacing w:val="-5"/>
        </w:rPr>
        <w:t> </w:t>
      </w:r>
      <w:r>
        <w:rPr>
          <w:b w:val="0"/>
          <w:color w:val="00ADEE"/>
        </w:rPr>
        <w:t>safely traverse </w:t>
      </w:r>
      <w:r>
        <w:rPr>
          <w:b w:val="0"/>
          <w:color w:val="00ADEE"/>
          <w:spacing w:val="-3"/>
        </w:rPr>
        <w:t>nature </w:t>
      </w:r>
      <w:r>
        <w:rPr>
          <w:b w:val="0"/>
          <w:color w:val="00ADEE"/>
        </w:rPr>
        <w:t>strips without designated</w:t>
      </w:r>
      <w:r>
        <w:rPr>
          <w:b w:val="0"/>
          <w:color w:val="00ADEE"/>
          <w:spacing w:val="-23"/>
        </w:rPr>
        <w:t> </w:t>
      </w:r>
      <w:r>
        <w:rPr>
          <w:b w:val="0"/>
          <w:color w:val="00ADEE"/>
        </w:rPr>
        <w:t>footpaths.</w:t>
      </w:r>
    </w:p>
    <w:p>
      <w:pPr>
        <w:pStyle w:val="Heading4"/>
        <w:spacing w:line="240" w:lineRule="auto" w:before="1"/>
        <w:rPr>
          <w:b w:val="0"/>
        </w:rPr>
      </w:pPr>
      <w:r>
        <w:rPr>
          <w:b w:val="0"/>
          <w:color w:val="00ADEE"/>
        </w:rPr>
        <w:t>For nature strips without a footpath, the clearance zone</w:t>
      </w:r>
    </w:p>
    <w:p>
      <w:pPr>
        <w:pStyle w:val="Heading4"/>
        <w:spacing w:line="381" w:lineRule="auto" w:before="178"/>
        <w:ind w:right="4533"/>
        <w:rPr>
          <w:b w:val="0"/>
        </w:rPr>
      </w:pPr>
      <w:r>
        <w:rPr>
          <w:b w:val="0"/>
          <w:color w:val="00ADEE"/>
        </w:rPr>
        <w:t>of 1.5 metres beside the road is critical for the safe passage of pedestrians and cyclists. To aid visibility, dwellings on corner blocks are required to have larger clearance zones </w:t>
      </w:r>
      <w:hyperlink w:history="true" w:anchor="_bookmark19">
        <w:r>
          <w:rPr>
            <w:b w:val="0"/>
            <w:color w:val="00ADEE"/>
          </w:rPr>
          <w:t>(Figure 7</w:t>
        </w:r>
      </w:hyperlink>
      <w:r>
        <w:rPr>
          <w:b w:val="0"/>
          <w:color w:val="00ADEE"/>
        </w:rPr>
        <w:t>).</w:t>
      </w:r>
    </w:p>
    <w:p>
      <w:pPr>
        <w:pStyle w:val="BodyText"/>
        <w:spacing w:before="11"/>
        <w:rPr>
          <w:b w:val="0"/>
          <w:sz w:val="24"/>
        </w:rPr>
      </w:pPr>
    </w:p>
    <w:p>
      <w:pPr>
        <w:pStyle w:val="BodyText"/>
        <w:spacing w:line="324" w:lineRule="auto"/>
        <w:ind w:left="1699" w:right="2199"/>
        <w:rPr>
          <w:b w:val="0"/>
        </w:rPr>
      </w:pPr>
      <w:r>
        <w:rPr>
          <w:b w:val="0"/>
          <w:color w:val="221F1F"/>
        </w:rPr>
        <w:t>Furthermore, clearance zones allow a range of practical functions, including growing healthy street trees, opening the doors of parked vehicles, and placing and collecting household rubbish bins.</w:t>
      </w:r>
    </w:p>
    <w:p>
      <w:pPr>
        <w:pStyle w:val="BodyText"/>
        <w:spacing w:line="321" w:lineRule="auto" w:before="138"/>
        <w:ind w:left="1699" w:right="2160"/>
        <w:rPr>
          <w:b w:val="0"/>
        </w:rPr>
      </w:pPr>
      <w:r>
        <w:rPr>
          <w:b w:val="0"/>
          <w:color w:val="221F1F"/>
        </w:rPr>
        <w:t>A clearance zone of 1.5 metres is required for essential services to allow easy access, such as power poles, electricity minipillars, manholes, meter boxes, water and wastewater utilities.</w:t>
      </w:r>
    </w:p>
    <w:p>
      <w:pPr>
        <w:pStyle w:val="BodyText"/>
        <w:spacing w:before="8"/>
        <w:rPr>
          <w:b w:val="0"/>
          <w:sz w:val="21"/>
        </w:rPr>
      </w:pPr>
      <w:r>
        <w:rPr/>
        <w:pict>
          <v:group style="position:absolute;margin-left:88.550003pt;margin-top:16.083309pt;width:385.25pt;height:233.45pt;mso-position-horizontal-relative:page;mso-position-vertical-relative:paragraph;z-index:392;mso-wrap-distance-left:0;mso-wrap-distance-right:0" coordorigin="1771,322" coordsize="7705,4669">
            <v:shape style="position:absolute;left:1771;top:321;width:7705;height:4669" type="#_x0000_t75" stroked="false">
              <v:imagedata r:id="rId65" o:title=""/>
            </v:shape>
            <v:shape style="position:absolute;left:5299;top:359;width:848;height:164" type="#_x0000_t75" stroked="false">
              <v:imagedata r:id="rId66" o:title=""/>
            </v:shape>
            <v:shape style="position:absolute;left:7694;top:957;width:682;height:296" type="#_x0000_t75" stroked="false">
              <v:imagedata r:id="rId67" o:title=""/>
            </v:shape>
            <v:shape style="position:absolute;left:4413;top:1324;width:759;height:161" type="#_x0000_t75" stroked="false">
              <v:imagedata r:id="rId68" o:title=""/>
            </v:shape>
            <v:shape style="position:absolute;left:6364;top:2706;width:1311;height:267" type="#_x0000_t75" stroked="false">
              <v:imagedata r:id="rId69" o:title=""/>
            </v:shape>
            <v:shape style="position:absolute;left:3472;top:3042;width:718;height:442" type="#_x0000_t75" stroked="false">
              <v:imagedata r:id="rId70" o:title=""/>
            </v:shape>
            <v:shape style="position:absolute;left:6132;top:3203;width:269;height:144" type="#_x0000_t75" stroked="false">
              <v:imagedata r:id="rId71" o:title=""/>
            </v:shape>
            <v:shape style="position:absolute;left:7696;top:3203;width:269;height:144" type="#_x0000_t75" stroked="false">
              <v:imagedata r:id="rId71" o:title=""/>
            </v:shape>
            <v:shape style="position:absolute;left:2287;top:4588;width:768;height:161" type="#_x0000_t75" stroked="false">
              <v:imagedata r:id="rId72" o:title=""/>
            </v:shape>
            <v:shape style="position:absolute;left:6703;top:4588;width:634;height:161" type="#_x0000_t75" stroked="false">
              <v:imagedata r:id="rId73" o:title=""/>
            </v:shape>
            <v:shape style="position:absolute;left:8018;top:4588;width:946;height:161" type="#_x0000_t75" stroked="false">
              <v:imagedata r:id="rId74" o:title=""/>
            </v:shape>
            <v:shape style="position:absolute;left:5297;top:386;width:781;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NATURE STRIP</w:t>
                    </w:r>
                  </w:p>
                </w:txbxContent>
              </v:textbox>
              <w10:wrap type="none"/>
            </v:shape>
            <v:shape style="position:absolute;left:7695;top:983;width:633;height:264" type="#_x0000_t202" filled="false" stroked="false">
              <v:textbox inset="0,0,0,0">
                <w:txbxContent>
                  <w:p>
                    <w:pPr>
                      <w:spacing w:line="204" w:lineRule="auto" w:before="0"/>
                      <w:ind w:left="0" w:right="-1" w:firstLine="31"/>
                      <w:jc w:val="left"/>
                      <w:rPr>
                        <w:rFonts w:ascii="Calibri"/>
                        <w:sz w:val="13"/>
                      </w:rPr>
                    </w:pPr>
                    <w:r>
                      <w:rPr>
                        <w:rFonts w:ascii="Calibri"/>
                        <w:color w:val="221F1F"/>
                        <w:sz w:val="13"/>
                      </w:rPr>
                      <w:t>PROPERTY BOUNDARY</w:t>
                    </w:r>
                  </w:p>
                </w:txbxContent>
              </v:textbox>
              <w10:wrap type="none"/>
            </v:shape>
            <v:shape style="position:absolute;left:4414;top:1353;width:693;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STREET TREE</w:t>
                    </w:r>
                  </w:p>
                </w:txbxContent>
              </v:textbox>
              <w10:wrap type="none"/>
            </v:shape>
            <v:shape style="position:absolute;left:6380;top:2718;width:1285;height:257" type="#_x0000_t202" filled="false" stroked="false">
              <v:textbox inset="0,0,0,0">
                <w:txbxContent>
                  <w:p>
                    <w:pPr>
                      <w:spacing w:line="111" w:lineRule="exact" w:before="0"/>
                      <w:ind w:left="1" w:right="27" w:firstLine="0"/>
                      <w:jc w:val="center"/>
                      <w:rPr>
                        <w:rFonts w:ascii="Calibri"/>
                        <w:b/>
                        <w:sz w:val="12"/>
                      </w:rPr>
                    </w:pPr>
                    <w:r>
                      <w:rPr>
                        <w:rFonts w:ascii="Calibri"/>
                        <w:b/>
                        <w:color w:val="D2222A"/>
                        <w:sz w:val="12"/>
                      </w:rPr>
                      <w:t>2.2m</w:t>
                    </w:r>
                  </w:p>
                  <w:p>
                    <w:pPr>
                      <w:spacing w:line="145" w:lineRule="exact" w:before="0"/>
                      <w:ind w:left="1" w:right="20" w:firstLine="0"/>
                      <w:jc w:val="center"/>
                      <w:rPr>
                        <w:rFonts w:ascii="Calibri"/>
                        <w:b/>
                        <w:sz w:val="13"/>
                      </w:rPr>
                    </w:pPr>
                    <w:r>
                      <w:rPr>
                        <w:rFonts w:ascii="Calibri"/>
                        <w:b/>
                        <w:color w:val="221F1F"/>
                        <w:spacing w:val="3"/>
                        <w:sz w:val="13"/>
                      </w:rPr>
                      <w:t>VERTICAL</w:t>
                    </w:r>
                    <w:r>
                      <w:rPr>
                        <w:rFonts w:ascii="Calibri"/>
                        <w:b/>
                        <w:color w:val="221F1F"/>
                        <w:spacing w:val="18"/>
                        <w:sz w:val="13"/>
                      </w:rPr>
                      <w:t> </w:t>
                    </w:r>
                    <w:r>
                      <w:rPr>
                        <w:rFonts w:ascii="Calibri"/>
                        <w:b/>
                        <w:color w:val="D2222A"/>
                        <w:sz w:val="13"/>
                      </w:rPr>
                      <w:t>CLEARANCE</w:t>
                    </w:r>
                  </w:p>
                </w:txbxContent>
              </v:textbox>
              <w10:wrap type="none"/>
            </v:shape>
            <v:shape style="position:absolute;left:3473;top:3071;width:667;height:406" type="#_x0000_t202" filled="false" stroked="false">
              <v:textbox inset="0,0,0,0">
                <w:txbxContent>
                  <w:p>
                    <w:pPr>
                      <w:spacing w:line="132" w:lineRule="exact" w:before="0"/>
                      <w:ind w:left="46" w:right="0" w:firstLine="0"/>
                      <w:jc w:val="left"/>
                      <w:rPr>
                        <w:rFonts w:ascii="Calibri"/>
                        <w:b/>
                        <w:sz w:val="13"/>
                      </w:rPr>
                    </w:pPr>
                    <w:r>
                      <w:rPr>
                        <w:rFonts w:ascii="Calibri"/>
                        <w:b/>
                        <w:color w:val="D2222A"/>
                        <w:sz w:val="12"/>
                      </w:rPr>
                      <w:t>1.5m </w:t>
                    </w:r>
                    <w:r>
                      <w:rPr>
                        <w:rFonts w:ascii="Calibri"/>
                        <w:b/>
                        <w:color w:val="221F1F"/>
                        <w:sz w:val="13"/>
                      </w:rPr>
                      <w:t>ROAD</w:t>
                    </w:r>
                  </w:p>
                  <w:p>
                    <w:pPr>
                      <w:spacing w:line="175" w:lineRule="auto" w:before="35"/>
                      <w:ind w:left="185" w:right="12" w:hanging="186"/>
                      <w:jc w:val="left"/>
                      <w:rPr>
                        <w:rFonts w:ascii="Calibri"/>
                        <w:b/>
                        <w:sz w:val="13"/>
                      </w:rPr>
                    </w:pPr>
                    <w:r>
                      <w:rPr>
                        <w:rFonts w:ascii="Calibri"/>
                        <w:b/>
                        <w:color w:val="D2222A"/>
                        <w:sz w:val="13"/>
                      </w:rPr>
                      <w:t>CLEARANCE ZONE</w:t>
                    </w:r>
                  </w:p>
                </w:txbxContent>
              </v:textbox>
              <w10:wrap type="none"/>
            </v:shape>
            <v:shape style="position:absolute;left:6133;top:3230;width:269;height:120" type="#_x0000_t202" filled="false" stroked="false">
              <v:textbox inset="0,0,0,0">
                <w:txbxContent>
                  <w:p>
                    <w:pPr>
                      <w:spacing w:line="120" w:lineRule="exact" w:before="0"/>
                      <w:ind w:left="0" w:right="0" w:firstLine="0"/>
                      <w:jc w:val="left"/>
                      <w:rPr>
                        <w:rFonts w:ascii="Calibri"/>
                        <w:b/>
                        <w:sz w:val="12"/>
                      </w:rPr>
                    </w:pPr>
                    <w:r>
                      <w:rPr>
                        <w:rFonts w:ascii="Calibri"/>
                        <w:b/>
                        <w:color w:val="D2222A"/>
                        <w:sz w:val="12"/>
                      </w:rPr>
                      <w:t>0.5m</w:t>
                    </w:r>
                  </w:p>
                </w:txbxContent>
              </v:textbox>
              <w10:wrap type="none"/>
            </v:shape>
            <v:shape style="position:absolute;left:7698;top:3230;width:269;height:120" type="#_x0000_t202" filled="false" stroked="false">
              <v:textbox inset="0,0,0,0">
                <w:txbxContent>
                  <w:p>
                    <w:pPr>
                      <w:spacing w:line="120" w:lineRule="exact" w:before="0"/>
                      <w:ind w:left="0" w:right="0" w:firstLine="0"/>
                      <w:jc w:val="left"/>
                      <w:rPr>
                        <w:rFonts w:ascii="Calibri"/>
                        <w:b/>
                        <w:sz w:val="12"/>
                      </w:rPr>
                    </w:pPr>
                    <w:r>
                      <w:rPr>
                        <w:rFonts w:ascii="Calibri"/>
                        <w:b/>
                        <w:color w:val="D2222A"/>
                        <w:sz w:val="12"/>
                      </w:rPr>
                      <w:t>0.5m</w:t>
                    </w:r>
                  </w:p>
                </w:txbxContent>
              </v:textbox>
              <w10:wrap type="none"/>
            </v:shape>
            <v:shape style="position:absolute;left:2287;top:4613;width:712;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ROAD / KERB</w:t>
                    </w:r>
                  </w:p>
                </w:txbxContent>
              </v:textbox>
              <w10:wrap type="none"/>
            </v:shape>
            <v:shape style="position:absolute;left:6704;top:4613;width:600;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FOOTPATH</w:t>
                    </w:r>
                  </w:p>
                </w:txbxContent>
              </v:textbox>
              <w10:wrap type="none"/>
            </v:shape>
            <v:shape style="position:absolute;left:8019;top:4613;width:865;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FRONT GARDEN</w:t>
                    </w:r>
                  </w:p>
                </w:txbxContent>
              </v:textbox>
              <w10:wrap type="none"/>
            </v:shape>
            <w10:wrap type="topAndBottom"/>
          </v:group>
        </w:pict>
      </w:r>
    </w:p>
    <w:p>
      <w:pPr>
        <w:pStyle w:val="BodyText"/>
        <w:spacing w:before="1"/>
        <w:rPr>
          <w:b w:val="0"/>
          <w:sz w:val="27"/>
        </w:rPr>
      </w:pPr>
    </w:p>
    <w:p>
      <w:pPr>
        <w:pStyle w:val="BodyText"/>
        <w:spacing w:line="233" w:lineRule="exact"/>
        <w:ind w:left="1687"/>
        <w:rPr>
          <w:b w:val="0"/>
        </w:rPr>
      </w:pPr>
      <w:bookmarkStart w:name="_bookmark15" w:id="17"/>
      <w:bookmarkEnd w:id="17"/>
      <w:r>
        <w:rPr/>
      </w:r>
      <w:r>
        <w:rPr>
          <w:b w:val="0"/>
        </w:rPr>
        <w:t>FIGURE 4: A HORIZONTAL VIEW OF CLEARANCE ZONES</w:t>
      </w:r>
    </w:p>
    <w:p>
      <w:pPr>
        <w:pStyle w:val="BodyText"/>
        <w:spacing w:line="220" w:lineRule="auto" w:before="10"/>
        <w:ind w:left="1687" w:right="1674"/>
        <w:rPr>
          <w:rFonts w:ascii="Source Sans Pro"/>
        </w:rPr>
      </w:pPr>
      <w:r>
        <w:rPr>
          <w:rFonts w:ascii="Source Sans Pro"/>
          <w:color w:val="221F1F"/>
        </w:rPr>
        <w:t>The nature strip is safe for pedestrians and cyclists. Pedestrians can readily step off the road onto the nature strip, and trimmed vegetation gives full access to footpaths, particularly for those with mobility constraints.</w:t>
      </w:r>
    </w:p>
    <w:p>
      <w:pPr>
        <w:spacing w:after="0" w:line="220" w:lineRule="auto"/>
        <w:rPr>
          <w:rFonts w:ascii="Source Sans Pro"/>
        </w:rPr>
        <w:sectPr>
          <w:pgSz w:w="11920" w:h="16850"/>
          <w:pgMar w:header="0" w:footer="597" w:top="0" w:bottom="780" w:left="0" w:right="0"/>
        </w:sectPr>
      </w:pPr>
    </w:p>
    <w:p>
      <w:pPr>
        <w:pStyle w:val="BodyText"/>
        <w:spacing w:before="88"/>
        <w:ind w:left="1474"/>
        <w:rPr>
          <w:rFonts w:ascii="Source Sans Pro"/>
        </w:rPr>
      </w:pPr>
      <w:bookmarkStart w:name="_bookmark16" w:id="18"/>
      <w:bookmarkEnd w:id="18"/>
      <w:r>
        <w:rPr/>
      </w:r>
      <w:r>
        <w:rPr>
          <w:rFonts w:ascii="Source Sans Pro SemiBold"/>
          <w:b/>
          <w:color w:val="221F1F"/>
        </w:rPr>
        <w:t>TABLE 5: </w:t>
      </w:r>
      <w:r>
        <w:rPr>
          <w:rFonts w:ascii="Source Sans Pro"/>
          <w:color w:val="221F1F"/>
        </w:rPr>
        <w:t>Clearance zone requirements</w:t>
      </w:r>
    </w:p>
    <w:p>
      <w:pPr>
        <w:pStyle w:val="BodyText"/>
        <w:spacing w:before="3" w:after="1"/>
        <w:rPr>
          <w:rFonts w:ascii="Source Sans Pro"/>
          <w:sz w:val="17"/>
        </w:rPr>
      </w:pPr>
    </w:p>
    <w:tbl>
      <w:tblPr>
        <w:tblW w:w="0" w:type="auto"/>
        <w:jc w:val="left"/>
        <w:tblInd w:w="1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13"/>
      </w:tblGrid>
      <w:tr>
        <w:trPr>
          <w:trHeight w:val="443" w:hRule="atLeast"/>
        </w:trPr>
        <w:tc>
          <w:tcPr>
            <w:tcW w:w="8713" w:type="dxa"/>
            <w:shd w:val="clear" w:color="auto" w:fill="EE3741"/>
          </w:tcPr>
          <w:p>
            <w:pPr>
              <w:pStyle w:val="TableParagraph"/>
              <w:spacing w:before="93"/>
              <w:rPr>
                <w:rFonts w:ascii="Source Sans Pro SemiBold"/>
                <w:b/>
                <w:sz w:val="20"/>
              </w:rPr>
            </w:pPr>
            <w:r>
              <w:rPr>
                <w:rFonts w:ascii="Source Sans Pro SemiBold"/>
                <w:b/>
                <w:color w:val="221F1F"/>
                <w:sz w:val="20"/>
              </w:rPr>
              <w:t>UNLIKELY TO BE APPROVED WITHIN THE CLEARANCE ZONE</w:t>
            </w:r>
          </w:p>
        </w:tc>
      </w:tr>
      <w:tr>
        <w:trPr>
          <w:trHeight w:val="1569" w:hRule="atLeast"/>
        </w:trPr>
        <w:tc>
          <w:tcPr>
            <w:tcW w:w="8713" w:type="dxa"/>
            <w:tcBorders>
              <w:bottom w:val="single" w:sz="8" w:space="0" w:color="FFFFFF"/>
            </w:tcBorders>
            <w:shd w:val="clear" w:color="auto" w:fill="EEEDEB"/>
          </w:tcPr>
          <w:p>
            <w:pPr>
              <w:pStyle w:val="TableParagraph"/>
              <w:spacing w:before="67"/>
              <w:rPr>
                <w:b w:val="0"/>
                <w:sz w:val="19"/>
              </w:rPr>
            </w:pPr>
            <w:r>
              <w:rPr>
                <w:b w:val="0"/>
                <w:color w:val="221F1F"/>
                <w:sz w:val="19"/>
              </w:rPr>
              <w:t>Plants or structures within: (except those listed as permitted)</w:t>
            </w:r>
          </w:p>
          <w:p>
            <w:pPr>
              <w:pStyle w:val="TableParagraph"/>
              <w:numPr>
                <w:ilvl w:val="0"/>
                <w:numId w:val="39"/>
              </w:numPr>
              <w:tabs>
                <w:tab w:pos="396" w:val="left" w:leader="none"/>
              </w:tabs>
              <w:spacing w:line="240" w:lineRule="auto" w:before="57" w:after="0"/>
              <w:ind w:left="396" w:right="0" w:hanging="171"/>
              <w:jc w:val="left"/>
              <w:rPr>
                <w:b w:val="0"/>
                <w:sz w:val="19"/>
              </w:rPr>
            </w:pPr>
            <w:r>
              <w:rPr>
                <w:b w:val="0"/>
                <w:color w:val="221F1F"/>
                <w:sz w:val="19"/>
              </w:rPr>
              <w:t>1.5m of a kerb and, for a corner block, 6m from the road</w:t>
            </w:r>
            <w:r>
              <w:rPr>
                <w:b w:val="0"/>
                <w:color w:val="221F1F"/>
                <w:spacing w:val="7"/>
                <w:sz w:val="19"/>
              </w:rPr>
              <w:t> </w:t>
            </w:r>
            <w:r>
              <w:rPr>
                <w:b w:val="0"/>
                <w:color w:val="221F1F"/>
                <w:sz w:val="19"/>
              </w:rPr>
              <w:t>intersection for the area shown in Figure 7</w:t>
            </w:r>
          </w:p>
          <w:p>
            <w:pPr>
              <w:pStyle w:val="TableParagraph"/>
              <w:numPr>
                <w:ilvl w:val="0"/>
                <w:numId w:val="39"/>
              </w:numPr>
              <w:tabs>
                <w:tab w:pos="396" w:val="left" w:leader="none"/>
              </w:tabs>
              <w:spacing w:line="240" w:lineRule="auto" w:before="56" w:after="0"/>
              <w:ind w:left="396" w:right="0" w:hanging="171"/>
              <w:jc w:val="left"/>
              <w:rPr>
                <w:b w:val="0"/>
                <w:sz w:val="19"/>
              </w:rPr>
            </w:pPr>
            <w:r>
              <w:rPr>
                <w:b w:val="0"/>
                <w:color w:val="221F1F"/>
                <w:sz w:val="19"/>
              </w:rPr>
              <w:t>1.5m of a</w:t>
            </w:r>
            <w:r>
              <w:rPr>
                <w:b w:val="0"/>
                <w:color w:val="221F1F"/>
                <w:spacing w:val="10"/>
                <w:sz w:val="19"/>
              </w:rPr>
              <w:t> </w:t>
            </w:r>
            <w:r>
              <w:rPr>
                <w:b w:val="0"/>
                <w:color w:val="221F1F"/>
                <w:sz w:val="19"/>
              </w:rPr>
              <w:t>driveway</w:t>
            </w:r>
          </w:p>
          <w:p>
            <w:pPr>
              <w:pStyle w:val="TableParagraph"/>
              <w:numPr>
                <w:ilvl w:val="0"/>
                <w:numId w:val="39"/>
              </w:numPr>
              <w:tabs>
                <w:tab w:pos="396" w:val="left" w:leader="none"/>
              </w:tabs>
              <w:spacing w:line="240" w:lineRule="auto" w:before="59" w:after="0"/>
              <w:ind w:left="396" w:right="0" w:hanging="171"/>
              <w:jc w:val="left"/>
              <w:rPr>
                <w:b w:val="0"/>
                <w:sz w:val="19"/>
              </w:rPr>
            </w:pPr>
            <w:r>
              <w:rPr>
                <w:b w:val="0"/>
                <w:color w:val="221F1F"/>
                <w:sz w:val="19"/>
              </w:rPr>
              <w:t>0.5m either side of a footpath, including front garden hedges and tree</w:t>
            </w:r>
            <w:r>
              <w:rPr>
                <w:b w:val="0"/>
                <w:color w:val="221F1F"/>
                <w:spacing w:val="-1"/>
                <w:sz w:val="19"/>
              </w:rPr>
              <w:t> </w:t>
            </w:r>
            <w:r>
              <w:rPr>
                <w:b w:val="0"/>
                <w:color w:val="221F1F"/>
                <w:sz w:val="19"/>
              </w:rPr>
              <w:t>foliage</w:t>
            </w:r>
          </w:p>
          <w:p>
            <w:pPr>
              <w:pStyle w:val="TableParagraph"/>
              <w:numPr>
                <w:ilvl w:val="0"/>
                <w:numId w:val="39"/>
              </w:numPr>
              <w:tabs>
                <w:tab w:pos="396" w:val="left" w:leader="none"/>
              </w:tabs>
              <w:spacing w:line="240" w:lineRule="auto" w:before="58" w:after="0"/>
              <w:ind w:left="396" w:right="0" w:hanging="171"/>
              <w:jc w:val="left"/>
              <w:rPr>
                <w:b w:val="0"/>
                <w:sz w:val="19"/>
              </w:rPr>
            </w:pPr>
            <w:r>
              <w:rPr>
                <w:b w:val="0"/>
                <w:color w:val="221F1F"/>
                <w:sz w:val="19"/>
              </w:rPr>
              <w:t>1.5m</w:t>
            </w:r>
            <w:r>
              <w:rPr>
                <w:b w:val="0"/>
                <w:color w:val="221F1F"/>
                <w:spacing w:val="1"/>
                <w:sz w:val="19"/>
              </w:rPr>
              <w:t> </w:t>
            </w:r>
            <w:r>
              <w:rPr>
                <w:b w:val="0"/>
                <w:color w:val="221F1F"/>
                <w:sz w:val="19"/>
              </w:rPr>
              <w:t>of</w:t>
            </w:r>
            <w:r>
              <w:rPr>
                <w:b w:val="0"/>
                <w:color w:val="221F1F"/>
                <w:spacing w:val="5"/>
                <w:sz w:val="19"/>
              </w:rPr>
              <w:t> </w:t>
            </w:r>
            <w:r>
              <w:rPr>
                <w:b w:val="0"/>
                <w:color w:val="221F1F"/>
                <w:sz w:val="19"/>
              </w:rPr>
              <w:t>an</w:t>
            </w:r>
            <w:r>
              <w:rPr>
                <w:b w:val="0"/>
                <w:color w:val="221F1F"/>
                <w:spacing w:val="5"/>
                <w:sz w:val="19"/>
              </w:rPr>
              <w:t> </w:t>
            </w:r>
            <w:r>
              <w:rPr>
                <w:b w:val="0"/>
                <w:color w:val="221F1F"/>
                <w:sz w:val="19"/>
              </w:rPr>
              <w:t>essential</w:t>
            </w:r>
            <w:r>
              <w:rPr>
                <w:b w:val="0"/>
                <w:color w:val="221F1F"/>
                <w:spacing w:val="5"/>
                <w:sz w:val="19"/>
              </w:rPr>
              <w:t> </w:t>
            </w:r>
            <w:r>
              <w:rPr>
                <w:b w:val="0"/>
                <w:color w:val="221F1F"/>
                <w:sz w:val="19"/>
              </w:rPr>
              <w:t>service,</w:t>
            </w:r>
            <w:r>
              <w:rPr>
                <w:b w:val="0"/>
                <w:color w:val="221F1F"/>
                <w:spacing w:val="4"/>
                <w:sz w:val="19"/>
              </w:rPr>
              <w:t> </w:t>
            </w:r>
            <w:r>
              <w:rPr>
                <w:b w:val="0"/>
                <w:color w:val="221F1F"/>
                <w:sz w:val="19"/>
              </w:rPr>
              <w:t>such</w:t>
            </w:r>
            <w:r>
              <w:rPr>
                <w:b w:val="0"/>
                <w:color w:val="221F1F"/>
                <w:spacing w:val="6"/>
                <w:sz w:val="19"/>
              </w:rPr>
              <w:t> </w:t>
            </w:r>
            <w:r>
              <w:rPr>
                <w:b w:val="0"/>
                <w:color w:val="221F1F"/>
                <w:sz w:val="19"/>
              </w:rPr>
              <w:t>as</w:t>
            </w:r>
            <w:r>
              <w:rPr>
                <w:b w:val="0"/>
                <w:color w:val="221F1F"/>
                <w:spacing w:val="4"/>
                <w:sz w:val="19"/>
              </w:rPr>
              <w:t> </w:t>
            </w:r>
            <w:r>
              <w:rPr>
                <w:b w:val="0"/>
                <w:color w:val="221F1F"/>
                <w:sz w:val="19"/>
              </w:rPr>
              <w:t>a</w:t>
            </w:r>
            <w:r>
              <w:rPr>
                <w:b w:val="0"/>
                <w:color w:val="221F1F"/>
                <w:spacing w:val="3"/>
                <w:sz w:val="19"/>
              </w:rPr>
              <w:t> </w:t>
            </w:r>
            <w:r>
              <w:rPr>
                <w:b w:val="0"/>
                <w:color w:val="221F1F"/>
                <w:sz w:val="19"/>
              </w:rPr>
              <w:t>power</w:t>
            </w:r>
            <w:r>
              <w:rPr>
                <w:b w:val="0"/>
                <w:color w:val="221F1F"/>
                <w:spacing w:val="5"/>
                <w:sz w:val="19"/>
              </w:rPr>
              <w:t> </w:t>
            </w:r>
            <w:r>
              <w:rPr>
                <w:b w:val="0"/>
                <w:color w:val="221F1F"/>
                <w:sz w:val="19"/>
              </w:rPr>
              <w:t>pole, street</w:t>
            </w:r>
            <w:r>
              <w:rPr>
                <w:b w:val="0"/>
                <w:color w:val="221F1F"/>
                <w:spacing w:val="6"/>
                <w:sz w:val="19"/>
              </w:rPr>
              <w:t> </w:t>
            </w:r>
            <w:r>
              <w:rPr>
                <w:b w:val="0"/>
                <w:color w:val="221F1F"/>
                <w:sz w:val="19"/>
              </w:rPr>
              <w:t>light</w:t>
            </w:r>
            <w:r>
              <w:rPr>
                <w:b w:val="0"/>
                <w:color w:val="221F1F"/>
                <w:spacing w:val="6"/>
                <w:sz w:val="19"/>
              </w:rPr>
              <w:t> </w:t>
            </w:r>
            <w:r>
              <w:rPr>
                <w:b w:val="0"/>
                <w:color w:val="221F1F"/>
                <w:sz w:val="19"/>
              </w:rPr>
              <w:t>or</w:t>
            </w:r>
            <w:r>
              <w:rPr>
                <w:b w:val="0"/>
                <w:color w:val="221F1F"/>
                <w:spacing w:val="4"/>
                <w:sz w:val="19"/>
              </w:rPr>
              <w:t> </w:t>
            </w:r>
            <w:r>
              <w:rPr>
                <w:b w:val="0"/>
                <w:color w:val="221F1F"/>
                <w:sz w:val="19"/>
              </w:rPr>
              <w:t>hydrant</w:t>
            </w:r>
          </w:p>
        </w:tc>
      </w:tr>
      <w:tr>
        <w:trPr>
          <w:trHeight w:val="971" w:hRule="atLeast"/>
        </w:trPr>
        <w:tc>
          <w:tcPr>
            <w:tcW w:w="8713" w:type="dxa"/>
            <w:tcBorders>
              <w:top w:val="single" w:sz="8" w:space="0" w:color="FFFFFF"/>
              <w:bottom w:val="single" w:sz="8" w:space="0" w:color="FFFFFF"/>
            </w:tcBorders>
            <w:shd w:val="clear" w:color="auto" w:fill="EEEDEB"/>
          </w:tcPr>
          <w:p>
            <w:pPr>
              <w:pStyle w:val="TableParagraph"/>
              <w:spacing w:before="57"/>
              <w:rPr>
                <w:b w:val="0"/>
                <w:sz w:val="19"/>
              </w:rPr>
            </w:pPr>
            <w:r>
              <w:rPr>
                <w:b w:val="0"/>
                <w:color w:val="221F1F"/>
                <w:sz w:val="19"/>
              </w:rPr>
              <w:t>Plants or structures within:</w:t>
            </w:r>
          </w:p>
          <w:p>
            <w:pPr>
              <w:pStyle w:val="TableParagraph"/>
              <w:numPr>
                <w:ilvl w:val="0"/>
                <w:numId w:val="40"/>
              </w:numPr>
              <w:tabs>
                <w:tab w:pos="396" w:val="left" w:leader="none"/>
              </w:tabs>
              <w:spacing w:line="240" w:lineRule="auto" w:before="57" w:after="0"/>
              <w:ind w:left="396" w:right="0" w:hanging="171"/>
              <w:jc w:val="left"/>
              <w:rPr>
                <w:b w:val="0"/>
                <w:sz w:val="19"/>
              </w:rPr>
            </w:pPr>
            <w:r>
              <w:rPr>
                <w:b w:val="0"/>
                <w:color w:val="221F1F"/>
                <w:sz w:val="19"/>
              </w:rPr>
              <w:t>1.5m from a street tree (measured from the outside edge of the trunk)</w:t>
            </w:r>
          </w:p>
          <w:p>
            <w:pPr>
              <w:pStyle w:val="TableParagraph"/>
              <w:numPr>
                <w:ilvl w:val="0"/>
                <w:numId w:val="40"/>
              </w:numPr>
              <w:tabs>
                <w:tab w:pos="396" w:val="left" w:leader="none"/>
              </w:tabs>
              <w:spacing w:line="240" w:lineRule="auto" w:before="56" w:after="0"/>
              <w:ind w:left="396" w:right="0" w:hanging="171"/>
              <w:jc w:val="left"/>
              <w:rPr>
                <w:b w:val="0"/>
                <w:sz w:val="19"/>
              </w:rPr>
            </w:pPr>
            <w:r>
              <w:rPr>
                <w:b w:val="0"/>
                <w:color w:val="221F1F"/>
                <w:sz w:val="19"/>
              </w:rPr>
              <w:t>A </w:t>
            </w:r>
            <w:r>
              <w:rPr>
                <w:b w:val="0"/>
                <w:color w:val="221F1F"/>
                <w:spacing w:val="-3"/>
                <w:sz w:val="19"/>
              </w:rPr>
              <w:t>Tree </w:t>
            </w:r>
            <w:r>
              <w:rPr>
                <w:b w:val="0"/>
                <w:color w:val="221F1F"/>
                <w:sz w:val="19"/>
              </w:rPr>
              <w:t>Protection Zone </w:t>
            </w:r>
            <w:hyperlink w:history="true" w:anchor="_bookmark18">
              <w:r>
                <w:rPr>
                  <w:b w:val="0"/>
                  <w:color w:val="221F1F"/>
                  <w:sz w:val="19"/>
                </w:rPr>
                <w:t>(see Figures 5 &amp; 6) </w:t>
              </w:r>
            </w:hyperlink>
            <w:r>
              <w:rPr>
                <w:b w:val="0"/>
                <w:color w:val="221F1F"/>
                <w:sz w:val="19"/>
              </w:rPr>
              <w:t>that may cause damage to a protected</w:t>
            </w:r>
            <w:r>
              <w:rPr>
                <w:b w:val="0"/>
                <w:color w:val="221F1F"/>
                <w:spacing w:val="2"/>
                <w:sz w:val="19"/>
              </w:rPr>
              <w:t> </w:t>
            </w:r>
            <w:r>
              <w:rPr>
                <w:b w:val="0"/>
                <w:color w:val="221F1F"/>
                <w:sz w:val="19"/>
              </w:rPr>
              <w:t>tree</w:t>
            </w:r>
          </w:p>
        </w:tc>
      </w:tr>
      <w:tr>
        <w:trPr>
          <w:trHeight w:val="434" w:hRule="atLeast"/>
        </w:trPr>
        <w:tc>
          <w:tcPr>
            <w:tcW w:w="8713" w:type="dxa"/>
            <w:tcBorders>
              <w:top w:val="single" w:sz="8" w:space="0" w:color="FFFFFF"/>
              <w:bottom w:val="single" w:sz="8" w:space="0" w:color="FFFFFF"/>
            </w:tcBorders>
            <w:shd w:val="clear" w:color="auto" w:fill="EEEDEB"/>
          </w:tcPr>
          <w:p>
            <w:pPr>
              <w:pStyle w:val="TableParagraph"/>
              <w:spacing w:before="58"/>
              <w:rPr>
                <w:b w:val="0"/>
                <w:sz w:val="19"/>
              </w:rPr>
            </w:pPr>
            <w:r>
              <w:rPr>
                <w:b w:val="0"/>
                <w:color w:val="221F1F"/>
                <w:sz w:val="19"/>
              </w:rPr>
              <w:t>Foliage overhanging the footpath below 2.2m vertical clearance</w:t>
            </w:r>
          </w:p>
        </w:tc>
      </w:tr>
      <w:tr>
        <w:trPr>
          <w:trHeight w:val="427" w:hRule="atLeast"/>
        </w:trPr>
        <w:tc>
          <w:tcPr>
            <w:tcW w:w="8713" w:type="dxa"/>
            <w:tcBorders>
              <w:top w:val="single" w:sz="8" w:space="0" w:color="FFFFFF"/>
              <w:bottom w:val="single" w:sz="12" w:space="0" w:color="FFFFFF"/>
            </w:tcBorders>
            <w:shd w:val="clear" w:color="auto" w:fill="EEEDEB"/>
          </w:tcPr>
          <w:p>
            <w:pPr>
              <w:pStyle w:val="TableParagraph"/>
              <w:spacing w:before="57"/>
              <w:rPr>
                <w:b w:val="0"/>
                <w:sz w:val="19"/>
              </w:rPr>
            </w:pPr>
            <w:r>
              <w:rPr>
                <w:b w:val="0"/>
                <w:color w:val="221F1F"/>
                <w:sz w:val="19"/>
              </w:rPr>
              <w:t>Pebbles</w:t>
            </w:r>
          </w:p>
        </w:tc>
      </w:tr>
      <w:tr>
        <w:trPr>
          <w:trHeight w:val="427" w:hRule="atLeast"/>
        </w:trPr>
        <w:tc>
          <w:tcPr>
            <w:tcW w:w="8713" w:type="dxa"/>
            <w:tcBorders>
              <w:top w:val="single" w:sz="12" w:space="0" w:color="FFFFFF"/>
            </w:tcBorders>
            <w:shd w:val="clear" w:color="auto" w:fill="EEEDEB"/>
          </w:tcPr>
          <w:p>
            <w:pPr>
              <w:pStyle w:val="TableParagraph"/>
              <w:spacing w:before="53"/>
              <w:rPr>
                <w:b w:val="0"/>
                <w:sz w:val="19"/>
              </w:rPr>
            </w:pPr>
            <w:r>
              <w:rPr>
                <w:b w:val="0"/>
                <w:color w:val="221F1F"/>
                <w:sz w:val="19"/>
              </w:rPr>
              <w:t>Rough tanbark/mulch (see Table 3 under organic mulch)</w:t>
            </w:r>
          </w:p>
        </w:tc>
      </w:tr>
    </w:tbl>
    <w:p>
      <w:pPr>
        <w:pStyle w:val="BodyText"/>
        <w:spacing w:before="10"/>
        <w:rPr>
          <w:rFonts w:ascii="Source Sans Pro"/>
          <w:sz w:val="20"/>
        </w:rPr>
      </w:pPr>
    </w:p>
    <w:tbl>
      <w:tblPr>
        <w:tblCellSpacing w:w="9" w:type="dxa"/>
        <w:tblW w:w="0" w:type="auto"/>
        <w:jc w:val="left"/>
        <w:tblInd w:w="1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21"/>
      </w:tblGrid>
      <w:tr>
        <w:trPr>
          <w:trHeight w:val="414" w:hRule="atLeast"/>
        </w:trPr>
        <w:tc>
          <w:tcPr>
            <w:tcW w:w="8721" w:type="dxa"/>
            <w:tcBorders>
              <w:bottom w:val="nil"/>
            </w:tcBorders>
            <w:shd w:val="clear" w:color="auto" w:fill="9FC13A"/>
          </w:tcPr>
          <w:p>
            <w:pPr>
              <w:pStyle w:val="TableParagraph"/>
              <w:spacing w:before="93"/>
              <w:ind w:left="64"/>
              <w:rPr>
                <w:b w:val="0"/>
                <w:sz w:val="22"/>
              </w:rPr>
            </w:pPr>
            <w:r>
              <w:rPr>
                <w:rFonts w:ascii="Source Sans Pro SemiBold"/>
                <w:b/>
                <w:color w:val="221F1F"/>
                <w:sz w:val="20"/>
              </w:rPr>
              <w:t>PERMITTED WITHIN THE CLEARANCE ZONE</w:t>
            </w:r>
            <w:r>
              <w:rPr>
                <w:b w:val="0"/>
                <w:color w:val="221F1F"/>
                <w:sz w:val="22"/>
              </w:rPr>
              <w:t>^</w:t>
            </w:r>
          </w:p>
        </w:tc>
      </w:tr>
      <w:tr>
        <w:trPr>
          <w:trHeight w:val="407" w:hRule="atLeast"/>
        </w:trPr>
        <w:tc>
          <w:tcPr>
            <w:tcW w:w="8721" w:type="dxa"/>
            <w:tcBorders>
              <w:top w:val="nil"/>
              <w:bottom w:val="nil"/>
            </w:tcBorders>
            <w:shd w:val="clear" w:color="auto" w:fill="EEEDEB"/>
          </w:tcPr>
          <w:p>
            <w:pPr>
              <w:pStyle w:val="TableParagraph"/>
              <w:spacing w:before="57"/>
              <w:ind w:left="67"/>
              <w:rPr>
                <w:b w:val="0"/>
                <w:sz w:val="19"/>
              </w:rPr>
            </w:pPr>
            <w:r>
              <w:rPr>
                <w:b w:val="0"/>
                <w:color w:val="221F1F"/>
                <w:sz w:val="19"/>
              </w:rPr>
              <w:t>Grass</w:t>
            </w:r>
          </w:p>
        </w:tc>
      </w:tr>
      <w:tr>
        <w:trPr>
          <w:trHeight w:val="403" w:hRule="atLeast"/>
        </w:trPr>
        <w:tc>
          <w:tcPr>
            <w:tcW w:w="8721" w:type="dxa"/>
            <w:tcBorders>
              <w:top w:val="nil"/>
              <w:bottom w:val="nil"/>
            </w:tcBorders>
            <w:shd w:val="clear" w:color="auto" w:fill="EEEDEB"/>
          </w:tcPr>
          <w:p>
            <w:pPr>
              <w:pStyle w:val="TableParagraph"/>
              <w:spacing w:before="53"/>
              <w:ind w:left="67"/>
              <w:rPr>
                <w:b w:val="0"/>
                <w:sz w:val="19"/>
              </w:rPr>
            </w:pPr>
            <w:r>
              <w:rPr>
                <w:b w:val="0"/>
                <w:color w:val="221F1F"/>
                <w:sz w:val="19"/>
              </w:rPr>
              <w:t>Groundcovers that can be walked or ridden over</w:t>
            </w:r>
          </w:p>
        </w:tc>
      </w:tr>
      <w:tr>
        <w:trPr>
          <w:trHeight w:val="407" w:hRule="atLeast"/>
        </w:trPr>
        <w:tc>
          <w:tcPr>
            <w:tcW w:w="8721" w:type="dxa"/>
            <w:tcBorders>
              <w:top w:val="nil"/>
              <w:bottom w:val="nil"/>
            </w:tcBorders>
            <w:shd w:val="clear" w:color="auto" w:fill="EEEDEB"/>
          </w:tcPr>
          <w:p>
            <w:pPr>
              <w:pStyle w:val="TableParagraph"/>
              <w:spacing w:before="53"/>
              <w:ind w:left="67"/>
              <w:rPr>
                <w:b w:val="0"/>
                <w:sz w:val="19"/>
              </w:rPr>
            </w:pPr>
            <w:r>
              <w:rPr>
                <w:b w:val="0"/>
                <w:color w:val="221F1F"/>
                <w:sz w:val="19"/>
              </w:rPr>
              <w:t>Compacted gravel (except for within 1.5m of tree trunk)</w:t>
            </w:r>
          </w:p>
        </w:tc>
      </w:tr>
      <w:tr>
        <w:trPr>
          <w:trHeight w:val="414" w:hRule="atLeast"/>
        </w:trPr>
        <w:tc>
          <w:tcPr>
            <w:tcW w:w="8721" w:type="dxa"/>
            <w:tcBorders>
              <w:top w:val="nil"/>
            </w:tcBorders>
            <w:shd w:val="clear" w:color="auto" w:fill="EEEDEB"/>
          </w:tcPr>
          <w:p>
            <w:pPr>
              <w:pStyle w:val="TableParagraph"/>
              <w:spacing w:before="57"/>
              <w:ind w:left="67"/>
              <w:rPr>
                <w:b w:val="0"/>
                <w:sz w:val="19"/>
              </w:rPr>
            </w:pPr>
            <w:r>
              <w:rPr>
                <w:b w:val="0"/>
                <w:sz w:val="19"/>
              </w:rPr>
              <w:t>Organic mulch (see Bushfire Prone Areas page 22)</w:t>
            </w:r>
          </w:p>
        </w:tc>
      </w:tr>
    </w:tbl>
    <w:p>
      <w:pPr>
        <w:pStyle w:val="BodyText"/>
        <w:spacing w:before="12"/>
        <w:rPr>
          <w:rFonts w:ascii="Source Sans Pro"/>
          <w:sz w:val="25"/>
        </w:rPr>
      </w:pPr>
    </w:p>
    <w:p>
      <w:pPr>
        <w:pStyle w:val="BodyText"/>
        <w:ind w:left="1474"/>
        <w:rPr>
          <w:b w:val="0"/>
        </w:rPr>
      </w:pPr>
      <w:r>
        <w:rPr>
          <w:b w:val="0"/>
          <w:color w:val="221F1F"/>
        </w:rPr>
        <w:t>^ see Table 3 for specific specifications</w:t>
      </w:r>
    </w:p>
    <w:p>
      <w:pPr>
        <w:pStyle w:val="BodyText"/>
        <w:spacing w:before="6"/>
        <w:rPr>
          <w:b w:val="0"/>
          <w:sz w:val="13"/>
        </w:rPr>
      </w:pPr>
      <w:r>
        <w:rPr/>
        <w:drawing>
          <wp:anchor distT="0" distB="0" distL="0" distR="0" allowOverlap="1" layoutInCell="1" locked="0" behindDoc="0" simplePos="0" relativeHeight="62">
            <wp:simplePos x="0" y="0"/>
            <wp:positionH relativeFrom="page">
              <wp:posOffset>935989</wp:posOffset>
            </wp:positionH>
            <wp:positionV relativeFrom="paragraph">
              <wp:posOffset>132930</wp:posOffset>
            </wp:positionV>
            <wp:extent cx="3611864" cy="3410712"/>
            <wp:effectExtent l="0" t="0" r="0" b="0"/>
            <wp:wrapTopAndBottom/>
            <wp:docPr id="25" name="image56.jpeg" descr=""/>
            <wp:cNvGraphicFramePr>
              <a:graphicFrameLocks noChangeAspect="1"/>
            </wp:cNvGraphicFramePr>
            <a:graphic>
              <a:graphicData uri="http://schemas.openxmlformats.org/drawingml/2006/picture">
                <pic:pic>
                  <pic:nvPicPr>
                    <pic:cNvPr id="26" name="image56.jpeg"/>
                    <pic:cNvPicPr/>
                  </pic:nvPicPr>
                  <pic:blipFill>
                    <a:blip r:embed="rId77" cstate="print"/>
                    <a:stretch>
                      <a:fillRect/>
                    </a:stretch>
                  </pic:blipFill>
                  <pic:spPr>
                    <a:xfrm>
                      <a:off x="0" y="0"/>
                      <a:ext cx="3611864" cy="3410712"/>
                    </a:xfrm>
                    <a:prstGeom prst="rect">
                      <a:avLst/>
                    </a:prstGeom>
                  </pic:spPr>
                </pic:pic>
              </a:graphicData>
            </a:graphic>
          </wp:anchor>
        </w:drawing>
      </w:r>
      <w:r>
        <w:rPr/>
        <w:drawing>
          <wp:anchor distT="0" distB="0" distL="0" distR="0" allowOverlap="1" layoutInCell="1" locked="0" behindDoc="0" simplePos="0" relativeHeight="63">
            <wp:simplePos x="0" y="0"/>
            <wp:positionH relativeFrom="page">
              <wp:posOffset>4799965</wp:posOffset>
            </wp:positionH>
            <wp:positionV relativeFrom="paragraph">
              <wp:posOffset>132842</wp:posOffset>
            </wp:positionV>
            <wp:extent cx="1679906" cy="3410712"/>
            <wp:effectExtent l="0" t="0" r="0" b="0"/>
            <wp:wrapTopAndBottom/>
            <wp:docPr id="27" name="image57.jpeg" descr=""/>
            <wp:cNvGraphicFramePr>
              <a:graphicFrameLocks noChangeAspect="1"/>
            </wp:cNvGraphicFramePr>
            <a:graphic>
              <a:graphicData uri="http://schemas.openxmlformats.org/drawingml/2006/picture">
                <pic:pic>
                  <pic:nvPicPr>
                    <pic:cNvPr id="28" name="image57.jpeg"/>
                    <pic:cNvPicPr/>
                  </pic:nvPicPr>
                  <pic:blipFill>
                    <a:blip r:embed="rId78" cstate="print"/>
                    <a:stretch>
                      <a:fillRect/>
                    </a:stretch>
                  </pic:blipFill>
                  <pic:spPr>
                    <a:xfrm>
                      <a:off x="0" y="0"/>
                      <a:ext cx="1679906" cy="3410712"/>
                    </a:xfrm>
                    <a:prstGeom prst="rect">
                      <a:avLst/>
                    </a:prstGeom>
                  </pic:spPr>
                </pic:pic>
              </a:graphicData>
            </a:graphic>
          </wp:anchor>
        </w:drawing>
      </w:r>
    </w:p>
    <w:p>
      <w:pPr>
        <w:tabs>
          <w:tab w:pos="7566" w:val="left" w:leader="none"/>
        </w:tabs>
        <w:spacing w:before="76"/>
        <w:ind w:left="1474" w:right="0" w:firstLine="0"/>
        <w:jc w:val="left"/>
        <w:rPr>
          <w:rFonts w:ascii="MV Boli"/>
          <w:i/>
          <w:sz w:val="17"/>
        </w:rPr>
      </w:pPr>
      <w:r>
        <w:rPr>
          <w:rFonts w:ascii="MV Boli"/>
          <w:i/>
          <w:color w:val="221F1F"/>
          <w:position w:val="1"/>
          <w:sz w:val="17"/>
        </w:rPr>
        <w:t>Overgrown</w:t>
      </w:r>
      <w:r>
        <w:rPr>
          <w:rFonts w:ascii="MV Boli"/>
          <w:i/>
          <w:color w:val="221F1F"/>
          <w:spacing w:val="-46"/>
          <w:position w:val="1"/>
          <w:sz w:val="17"/>
        </w:rPr>
        <w:t> </w:t>
      </w:r>
      <w:r>
        <w:rPr>
          <w:rFonts w:ascii="MV Boli"/>
          <w:i/>
          <w:color w:val="221F1F"/>
          <w:position w:val="1"/>
          <w:sz w:val="17"/>
        </w:rPr>
        <w:t>nature</w:t>
      </w:r>
      <w:r>
        <w:rPr>
          <w:rFonts w:ascii="MV Boli"/>
          <w:i/>
          <w:color w:val="221F1F"/>
          <w:spacing w:val="-45"/>
          <w:position w:val="1"/>
          <w:sz w:val="17"/>
        </w:rPr>
        <w:t> </w:t>
      </w:r>
      <w:r>
        <w:rPr>
          <w:rFonts w:ascii="MV Boli"/>
          <w:i/>
          <w:color w:val="221F1F"/>
          <w:position w:val="1"/>
          <w:sz w:val="17"/>
        </w:rPr>
        <w:t>strips</w:t>
      </w:r>
      <w:r>
        <w:rPr>
          <w:rFonts w:ascii="MV Boli"/>
          <w:i/>
          <w:color w:val="221F1F"/>
          <w:spacing w:val="-44"/>
          <w:position w:val="1"/>
          <w:sz w:val="17"/>
        </w:rPr>
        <w:t> </w:t>
      </w:r>
      <w:r>
        <w:rPr>
          <w:rFonts w:ascii="MV Boli"/>
          <w:i/>
          <w:color w:val="221F1F"/>
          <w:position w:val="1"/>
          <w:sz w:val="17"/>
        </w:rPr>
        <w:t>can</w:t>
      </w:r>
      <w:r>
        <w:rPr>
          <w:rFonts w:ascii="MV Boli"/>
          <w:i/>
          <w:color w:val="221F1F"/>
          <w:spacing w:val="-45"/>
          <w:position w:val="1"/>
          <w:sz w:val="17"/>
        </w:rPr>
        <w:t> </w:t>
      </w:r>
      <w:r>
        <w:rPr>
          <w:rFonts w:ascii="MV Boli"/>
          <w:i/>
          <w:color w:val="221F1F"/>
          <w:position w:val="1"/>
          <w:sz w:val="17"/>
        </w:rPr>
        <w:t>restrict</w:t>
      </w:r>
      <w:r>
        <w:rPr>
          <w:rFonts w:ascii="MV Boli"/>
          <w:i/>
          <w:color w:val="221F1F"/>
          <w:spacing w:val="-44"/>
          <w:position w:val="1"/>
          <w:sz w:val="17"/>
        </w:rPr>
        <w:t> </w:t>
      </w:r>
      <w:r>
        <w:rPr>
          <w:rFonts w:ascii="MV Boli"/>
          <w:i/>
          <w:color w:val="221F1F"/>
          <w:position w:val="1"/>
          <w:sz w:val="17"/>
        </w:rPr>
        <w:t>pedestrian</w:t>
      </w:r>
      <w:r>
        <w:rPr>
          <w:rFonts w:ascii="MV Boli"/>
          <w:i/>
          <w:color w:val="221F1F"/>
          <w:spacing w:val="-44"/>
          <w:position w:val="1"/>
          <w:sz w:val="17"/>
        </w:rPr>
        <w:t> </w:t>
      </w:r>
      <w:r>
        <w:rPr>
          <w:rFonts w:ascii="MV Boli"/>
          <w:i/>
          <w:color w:val="221F1F"/>
          <w:position w:val="1"/>
          <w:sz w:val="17"/>
        </w:rPr>
        <w:t>access.</w:t>
        <w:tab/>
      </w:r>
      <w:r>
        <w:rPr>
          <w:rFonts w:ascii="MV Boli"/>
          <w:i/>
          <w:color w:val="221F1F"/>
          <w:sz w:val="17"/>
        </w:rPr>
        <w:t>A</w:t>
      </w:r>
      <w:r>
        <w:rPr>
          <w:rFonts w:ascii="MV Boli"/>
          <w:i/>
          <w:color w:val="221F1F"/>
          <w:spacing w:val="-10"/>
          <w:sz w:val="17"/>
        </w:rPr>
        <w:t> </w:t>
      </w:r>
      <w:r>
        <w:rPr>
          <w:rFonts w:ascii="MV Boli"/>
          <w:i/>
          <w:color w:val="221F1F"/>
          <w:sz w:val="17"/>
        </w:rPr>
        <w:t>fire</w:t>
      </w:r>
      <w:r>
        <w:rPr>
          <w:rFonts w:ascii="MV Boli"/>
          <w:i/>
          <w:color w:val="221F1F"/>
          <w:spacing w:val="-12"/>
          <w:sz w:val="17"/>
        </w:rPr>
        <w:t> </w:t>
      </w:r>
      <w:r>
        <w:rPr>
          <w:rFonts w:ascii="MV Boli"/>
          <w:i/>
          <w:color w:val="221F1F"/>
          <w:sz w:val="17"/>
        </w:rPr>
        <w:t>hydrant</w:t>
      </w:r>
      <w:r>
        <w:rPr>
          <w:rFonts w:ascii="MV Boli"/>
          <w:i/>
          <w:color w:val="221F1F"/>
          <w:spacing w:val="-9"/>
          <w:sz w:val="17"/>
        </w:rPr>
        <w:t> </w:t>
      </w:r>
      <w:r>
        <w:rPr>
          <w:rFonts w:ascii="MV Boli"/>
          <w:i/>
          <w:color w:val="221F1F"/>
          <w:sz w:val="17"/>
        </w:rPr>
        <w:t>on</w:t>
      </w:r>
      <w:r>
        <w:rPr>
          <w:rFonts w:ascii="MV Boli"/>
          <w:i/>
          <w:color w:val="221F1F"/>
          <w:spacing w:val="-9"/>
          <w:sz w:val="17"/>
        </w:rPr>
        <w:t> </w:t>
      </w:r>
      <w:r>
        <w:rPr>
          <w:rFonts w:ascii="MV Boli"/>
          <w:i/>
          <w:color w:val="221F1F"/>
          <w:sz w:val="17"/>
        </w:rPr>
        <w:t>a</w:t>
      </w:r>
      <w:r>
        <w:rPr>
          <w:rFonts w:ascii="MV Boli"/>
          <w:i/>
          <w:color w:val="221F1F"/>
          <w:spacing w:val="-10"/>
          <w:sz w:val="17"/>
        </w:rPr>
        <w:t> </w:t>
      </w:r>
      <w:r>
        <w:rPr>
          <w:rFonts w:ascii="MV Boli"/>
          <w:i/>
          <w:color w:val="221F1F"/>
          <w:sz w:val="17"/>
        </w:rPr>
        <w:t>nature</w:t>
      </w:r>
      <w:r>
        <w:rPr>
          <w:rFonts w:ascii="MV Boli"/>
          <w:i/>
          <w:color w:val="221F1F"/>
          <w:spacing w:val="-21"/>
          <w:sz w:val="17"/>
        </w:rPr>
        <w:t> </w:t>
      </w:r>
      <w:r>
        <w:rPr>
          <w:rFonts w:ascii="MV Boli"/>
          <w:i/>
          <w:color w:val="221F1F"/>
          <w:sz w:val="17"/>
        </w:rPr>
        <w:t>strip.</w:t>
      </w:r>
    </w:p>
    <w:p>
      <w:pPr>
        <w:spacing w:after="0"/>
        <w:jc w:val="left"/>
        <w:rPr>
          <w:rFonts w:ascii="MV Boli"/>
          <w:sz w:val="17"/>
        </w:rPr>
        <w:sectPr>
          <w:footerReference w:type="default" r:id="rId75"/>
          <w:footerReference w:type="even" r:id="rId76"/>
          <w:pgSz w:w="11920" w:h="16850"/>
          <w:pgMar w:footer="597" w:header="0" w:top="1560" w:bottom="780" w:left="0" w:right="0"/>
          <w:pgNumType w:start="19"/>
        </w:sectPr>
      </w:pPr>
    </w:p>
    <w:p>
      <w:pPr>
        <w:pStyle w:val="BodyText"/>
        <w:rPr>
          <w:rFonts w:ascii="MV Boli"/>
          <w:i/>
          <w:sz w:val="20"/>
        </w:rPr>
      </w:pPr>
    </w:p>
    <w:p>
      <w:pPr>
        <w:pStyle w:val="BodyText"/>
        <w:rPr>
          <w:rFonts w:ascii="MV Boli"/>
          <w:i/>
          <w:sz w:val="20"/>
        </w:rPr>
      </w:pPr>
    </w:p>
    <w:p>
      <w:pPr>
        <w:pStyle w:val="BodyText"/>
        <w:rPr>
          <w:rFonts w:ascii="MV Boli"/>
          <w:i/>
          <w:sz w:val="20"/>
        </w:rPr>
      </w:pPr>
    </w:p>
    <w:p>
      <w:pPr>
        <w:pStyle w:val="BodyText"/>
        <w:spacing w:before="15"/>
        <w:rPr>
          <w:rFonts w:ascii="MV Boli"/>
          <w:i/>
          <w:sz w:val="17"/>
        </w:rPr>
      </w:pPr>
    </w:p>
    <w:p>
      <w:pPr>
        <w:spacing w:line="211" w:lineRule="auto" w:before="88"/>
        <w:ind w:left="9381" w:right="1554" w:hanging="44"/>
        <w:jc w:val="left"/>
        <w:rPr>
          <w:rFonts w:ascii="Calibri"/>
          <w:b/>
          <w:sz w:val="13"/>
        </w:rPr>
      </w:pPr>
      <w:r>
        <w:rPr/>
        <w:pict>
          <v:group style="position:absolute;margin-left:85pt;margin-top:-62.683685pt;width:377.3pt;height:172.1pt;mso-position-horizontal-relative:page;mso-position-vertical-relative:paragraph;z-index:2872" coordorigin="1700,-1254" coordsize="7546,3442">
            <v:shape style="position:absolute;left:1700;top:-1254;width:7484;height:3404" type="#_x0000_t75" stroked="false">
              <v:imagedata r:id="rId79" o:title=""/>
            </v:shape>
            <v:shape style="position:absolute;left:2769;top:-11;width:6477;height:2199" coordorigin="2769,-11" coordsize="6477,2199" path="m4937,1241l4937,2183m2769,1257l2769,2183m8986,487l9201,487,9201,-11,8986,-11m9193,223l9246,223m7389,1262l7389,2188e" filled="false" stroked="true" strokeweight="1.48pt" strokecolor="#d2222a">
              <v:path arrowok="t"/>
              <v:stroke dashstyle="solid"/>
            </v:shape>
            <v:shape style="position:absolute;left:5728;top:-886;width:946;height:164" type="#_x0000_t75" stroked="false">
              <v:imagedata r:id="rId74" o:title=""/>
            </v:shape>
            <v:shape style="position:absolute;left:8524;top:-394;width:682;height:296" type="#_x0000_t75" stroked="false">
              <v:imagedata r:id="rId67" o:title=""/>
            </v:shape>
            <v:shape style="position:absolute;left:3127;top:158;width:732;height:164" type="#_x0000_t75" stroked="false">
              <v:imagedata r:id="rId80" o:title=""/>
            </v:shape>
            <v:shape style="position:absolute;left:7008;top:609;width:759;height:164" type="#_x0000_t75" stroked="false">
              <v:imagedata r:id="rId68" o:title=""/>
            </v:shape>
            <v:shape style="position:absolute;left:5287;top:1624;width:1071;height:284" type="#_x0000_t75" stroked="false">
              <v:imagedata r:id="rId81" o:title=""/>
            </v:shape>
            <v:shape style="position:absolute;left:3141;top:933;width:690;height:234" type="#_x0000_t75" stroked="false">
              <v:imagedata r:id="rId82" o:title=""/>
            </v:shape>
            <v:shape style="position:absolute;left:5729;top:-861;width:865;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FRONT GARDEN</w:t>
                    </w:r>
                  </w:p>
                </w:txbxContent>
              </v:textbox>
              <w10:wrap type="none"/>
            </v:shape>
            <v:shape style="position:absolute;left:8526;top:-369;width:633;height:264" type="#_x0000_t202" filled="false" stroked="false">
              <v:textbox inset="0,0,0,0">
                <w:txbxContent>
                  <w:p>
                    <w:pPr>
                      <w:spacing w:line="204" w:lineRule="auto" w:before="0"/>
                      <w:ind w:left="0" w:right="-1" w:firstLine="0"/>
                      <w:jc w:val="left"/>
                      <w:rPr>
                        <w:rFonts w:ascii="Calibri"/>
                        <w:sz w:val="13"/>
                      </w:rPr>
                    </w:pPr>
                    <w:r>
                      <w:rPr>
                        <w:rFonts w:ascii="Calibri"/>
                        <w:color w:val="221F1F"/>
                        <w:sz w:val="13"/>
                      </w:rPr>
                      <w:t>PROPERTY BOUNDARY</w:t>
                    </w:r>
                  </w:p>
                </w:txbxContent>
              </v:textbox>
              <w10:wrap type="none"/>
            </v:shape>
            <v:shape style="position:absolute;left:3127;top:183;width:661;height:130" type="#_x0000_t202" filled="false" stroked="false">
              <v:textbox inset="0,0,0,0">
                <w:txbxContent>
                  <w:p>
                    <w:pPr>
                      <w:spacing w:line="130" w:lineRule="exact" w:before="0"/>
                      <w:ind w:left="0" w:right="0" w:firstLine="0"/>
                      <w:jc w:val="left"/>
                      <w:rPr>
                        <w:rFonts w:ascii="Calibri"/>
                        <w:sz w:val="13"/>
                      </w:rPr>
                    </w:pPr>
                    <w:r>
                      <w:rPr>
                        <w:rFonts w:ascii="Calibri"/>
                        <w:color w:val="221F1F"/>
                        <w:w w:val="99"/>
                        <w:sz w:val="13"/>
                        <w:shd w:fill="FFFFFF" w:color="auto" w:val="clear"/>
                      </w:rPr>
                      <w:t> </w:t>
                    </w:r>
                    <w:r>
                      <w:rPr>
                        <w:rFonts w:ascii="Calibri"/>
                        <w:color w:val="221F1F"/>
                        <w:sz w:val="13"/>
                        <w:shd w:fill="FFFFFF" w:color="auto" w:val="clear"/>
                      </w:rPr>
                      <w:t>FOOTPATH </w:t>
                    </w:r>
                  </w:p>
                </w:txbxContent>
              </v:textbox>
              <w10:wrap type="none"/>
            </v:shape>
            <v:shape style="position:absolute;left:7009;top:634;width:693;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STREET TREE</w:t>
                    </w:r>
                  </w:p>
                </w:txbxContent>
              </v:textbox>
              <w10:wrap type="none"/>
            </v:shape>
            <v:shape style="position:absolute;left:3178;top:992;width:594;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DRIVEWAY</w:t>
                    </w:r>
                  </w:p>
                </w:txbxContent>
              </v:textbox>
              <w10:wrap type="none"/>
            </v:shape>
            <v:shape style="position:absolute;left:5331;top:1642;width:985;height:267" type="#_x0000_t202" filled="false" stroked="false">
              <v:textbox inset="0,0,0,0">
                <w:txbxContent>
                  <w:p>
                    <w:pPr>
                      <w:spacing w:line="121" w:lineRule="exact" w:before="0"/>
                      <w:ind w:left="0" w:right="26" w:firstLine="0"/>
                      <w:jc w:val="center"/>
                      <w:rPr>
                        <w:rFonts w:ascii="Calibri"/>
                        <w:b/>
                        <w:sz w:val="13"/>
                      </w:rPr>
                    </w:pPr>
                    <w:r>
                      <w:rPr>
                        <w:rFonts w:ascii="Calibri"/>
                        <w:b/>
                        <w:color w:val="D2222A"/>
                        <w:sz w:val="13"/>
                      </w:rPr>
                      <w:t>1.5m </w:t>
                    </w:r>
                    <w:r>
                      <w:rPr>
                        <w:rFonts w:ascii="Calibri"/>
                        <w:b/>
                        <w:color w:val="221F1F"/>
                        <w:sz w:val="13"/>
                      </w:rPr>
                      <w:t>ROAD</w:t>
                    </w:r>
                  </w:p>
                  <w:p>
                    <w:pPr>
                      <w:spacing w:line="145" w:lineRule="exact" w:before="0"/>
                      <w:ind w:left="-1" w:right="18" w:firstLine="0"/>
                      <w:jc w:val="center"/>
                      <w:rPr>
                        <w:rFonts w:ascii="Calibri"/>
                        <w:b/>
                        <w:sz w:val="13"/>
                      </w:rPr>
                    </w:pPr>
                    <w:r>
                      <w:rPr>
                        <w:rFonts w:ascii="Calibri"/>
                        <w:b/>
                        <w:color w:val="D2222A"/>
                        <w:sz w:val="13"/>
                      </w:rPr>
                      <w:t>CLEARANCE</w:t>
                    </w:r>
                    <w:r>
                      <w:rPr>
                        <w:rFonts w:ascii="Calibri"/>
                        <w:b/>
                        <w:color w:val="D2222A"/>
                        <w:spacing w:val="-5"/>
                        <w:sz w:val="13"/>
                      </w:rPr>
                      <w:t> </w:t>
                    </w:r>
                    <w:r>
                      <w:rPr>
                        <w:rFonts w:ascii="Calibri"/>
                        <w:b/>
                        <w:color w:val="D2222A"/>
                        <w:spacing w:val="-3"/>
                        <w:sz w:val="13"/>
                      </w:rPr>
                      <w:t>ZONE</w:t>
                    </w:r>
                  </w:p>
                </w:txbxContent>
              </v:textbox>
              <w10:wrap type="none"/>
            </v:shape>
            <w10:wrap type="none"/>
          </v:group>
        </w:pict>
      </w:r>
      <w:r>
        <w:rPr>
          <w:rFonts w:ascii="Calibri"/>
          <w:b/>
          <w:color w:val="D2222A"/>
          <w:sz w:val="13"/>
        </w:rPr>
        <w:t>0.5m </w:t>
      </w:r>
      <w:r>
        <w:rPr>
          <w:rFonts w:ascii="Calibri"/>
          <w:b/>
          <w:color w:val="221F1F"/>
          <w:sz w:val="13"/>
        </w:rPr>
        <w:t>FOOTPATH</w:t>
      </w:r>
      <w:r>
        <w:rPr>
          <w:rFonts w:ascii="Calibri"/>
          <w:b/>
          <w:color w:val="D2222A"/>
          <w:sz w:val="13"/>
        </w:rPr>
        <w:t> CLEARANCE ZONE</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
        <w:rPr>
          <w:rFonts w:ascii="Calibri"/>
          <w:b/>
          <w:sz w:val="25"/>
        </w:rPr>
      </w:pPr>
    </w:p>
    <w:p>
      <w:pPr>
        <w:spacing w:after="0"/>
        <w:rPr>
          <w:rFonts w:ascii="Calibri"/>
          <w:sz w:val="25"/>
        </w:rPr>
        <w:sectPr>
          <w:pgSz w:w="11920" w:h="16850"/>
          <w:pgMar w:header="0" w:footer="597" w:top="920" w:bottom="780" w:left="0" w:right="0"/>
        </w:sectPr>
      </w:pPr>
    </w:p>
    <w:p>
      <w:pPr>
        <w:pStyle w:val="BodyText"/>
        <w:spacing w:before="5"/>
        <w:rPr>
          <w:rFonts w:ascii="Calibri"/>
          <w:b/>
          <w:sz w:val="9"/>
        </w:rPr>
      </w:pPr>
    </w:p>
    <w:p>
      <w:pPr>
        <w:spacing w:line="182" w:lineRule="auto" w:before="0"/>
        <w:ind w:left="2244" w:right="0" w:firstLine="52"/>
        <w:jc w:val="right"/>
        <w:rPr>
          <w:rFonts w:ascii="Calibri"/>
          <w:b/>
          <w:sz w:val="13"/>
        </w:rPr>
      </w:pPr>
      <w:r>
        <w:rPr>
          <w:rFonts w:ascii="Calibri"/>
          <w:b/>
          <w:color w:val="D2222A"/>
          <w:sz w:val="13"/>
        </w:rPr>
        <w:t>1.5m </w:t>
      </w:r>
      <w:r>
        <w:rPr>
          <w:rFonts w:ascii="Calibri"/>
          <w:b/>
          <w:color w:val="221F1F"/>
          <w:sz w:val="13"/>
        </w:rPr>
        <w:t>DRIVEWAY</w:t>
      </w:r>
      <w:r>
        <w:rPr>
          <w:rFonts w:ascii="Calibri"/>
          <w:b/>
          <w:color w:val="221F1F"/>
          <w:w w:val="99"/>
          <w:sz w:val="13"/>
        </w:rPr>
        <w:t> </w:t>
      </w:r>
      <w:r>
        <w:rPr>
          <w:rFonts w:ascii="Calibri"/>
          <w:b/>
          <w:color w:val="D2222A"/>
          <w:sz w:val="13"/>
        </w:rPr>
        <w:t>CLEARANCE ZONE</w:t>
      </w:r>
    </w:p>
    <w:p>
      <w:pPr>
        <w:spacing w:line="211" w:lineRule="auto" w:before="88"/>
        <w:ind w:left="880" w:right="-20" w:firstLine="127"/>
        <w:jc w:val="left"/>
        <w:rPr>
          <w:rFonts w:ascii="Calibri"/>
          <w:b/>
          <w:sz w:val="13"/>
        </w:rPr>
      </w:pPr>
      <w:r>
        <w:rPr/>
        <w:br w:type="column"/>
      </w:r>
      <w:r>
        <w:rPr>
          <w:rFonts w:ascii="Calibri"/>
          <w:b/>
          <w:color w:val="D2222A"/>
          <w:sz w:val="13"/>
        </w:rPr>
        <w:t>1.5m </w:t>
      </w:r>
      <w:r>
        <w:rPr>
          <w:rFonts w:ascii="Calibri"/>
          <w:b/>
          <w:color w:val="221F1F"/>
          <w:sz w:val="13"/>
        </w:rPr>
        <w:t>UTILITY</w:t>
      </w:r>
      <w:r>
        <w:rPr>
          <w:rFonts w:ascii="Calibri"/>
          <w:b/>
          <w:color w:val="D2222A"/>
          <w:sz w:val="13"/>
        </w:rPr>
        <w:t> CLEARANCE ZONE</w:t>
      </w:r>
    </w:p>
    <w:p>
      <w:pPr>
        <w:spacing w:line="206" w:lineRule="auto" w:before="100"/>
        <w:ind w:left="1784" w:right="4018" w:firstLine="184"/>
        <w:jc w:val="left"/>
        <w:rPr>
          <w:rFonts w:ascii="Calibri"/>
          <w:b/>
          <w:sz w:val="13"/>
        </w:rPr>
      </w:pPr>
      <w:r>
        <w:rPr/>
        <w:br w:type="column"/>
      </w:r>
      <w:r>
        <w:rPr>
          <w:rFonts w:ascii="Calibri"/>
          <w:b/>
          <w:color w:val="D2222A"/>
          <w:sz w:val="13"/>
        </w:rPr>
        <w:t>1.5 m </w:t>
      </w:r>
      <w:r>
        <w:rPr>
          <w:rFonts w:ascii="Calibri"/>
          <w:b/>
          <w:color w:val="221F1F"/>
          <w:sz w:val="13"/>
        </w:rPr>
        <w:t>TREE</w:t>
      </w:r>
      <w:r>
        <w:rPr>
          <w:rFonts w:ascii="Calibri"/>
          <w:b/>
          <w:color w:val="D2222A"/>
          <w:sz w:val="13"/>
        </w:rPr>
        <w:t> CLEARANCE ZONE</w:t>
      </w:r>
    </w:p>
    <w:p>
      <w:pPr>
        <w:spacing w:after="0" w:line="206" w:lineRule="auto"/>
        <w:jc w:val="left"/>
        <w:rPr>
          <w:rFonts w:ascii="Calibri"/>
          <w:sz w:val="13"/>
        </w:rPr>
        <w:sectPr>
          <w:type w:val="continuous"/>
          <w:pgSz w:w="11920" w:h="16850"/>
          <w:pgMar w:top="1600" w:bottom="280" w:left="0" w:right="0"/>
          <w:cols w:num="3" w:equalWidth="0">
            <w:col w:w="3209" w:space="40"/>
            <w:col w:w="1845" w:space="39"/>
            <w:col w:w="6787"/>
          </w:cols>
        </w:sectPr>
      </w:pPr>
    </w:p>
    <w:p>
      <w:pPr>
        <w:pStyle w:val="BodyText"/>
        <w:spacing w:before="11"/>
        <w:rPr>
          <w:rFonts w:ascii="Calibri"/>
          <w:b/>
          <w:sz w:val="10"/>
        </w:rPr>
      </w:pPr>
    </w:p>
    <w:p>
      <w:pPr>
        <w:pStyle w:val="BodyText"/>
        <w:spacing w:before="99"/>
        <w:ind w:left="1699"/>
        <w:rPr>
          <w:rFonts w:ascii="Source Sans Pro"/>
        </w:rPr>
      </w:pPr>
      <w:bookmarkStart w:name="_bookmark17" w:id="19"/>
      <w:bookmarkEnd w:id="19"/>
      <w:r>
        <w:rPr/>
      </w:r>
      <w:r>
        <w:rPr>
          <w:rFonts w:ascii="Source Sans Pro"/>
          <w:b/>
          <w:color w:val="221F1F"/>
        </w:rPr>
        <w:t>FIGURE 5: </w:t>
      </w:r>
      <w:r>
        <w:rPr>
          <w:rFonts w:ascii="Source Sans Pro"/>
          <w:color w:val="221F1F"/>
        </w:rPr>
        <w:t>AN AERIAL VIEW OF NATURE STRIP CLEARANCE ZONES</w:t>
      </w:r>
    </w:p>
    <w:p>
      <w:pPr>
        <w:pStyle w:val="BodyText"/>
        <w:rPr>
          <w:rFonts w:ascii="Source Sans Pro"/>
          <w:sz w:val="20"/>
        </w:rPr>
      </w:pPr>
    </w:p>
    <w:p>
      <w:pPr>
        <w:pStyle w:val="BodyText"/>
        <w:spacing w:before="6"/>
        <w:rPr>
          <w:rFonts w:ascii="Source Sans Pro"/>
          <w:sz w:val="25"/>
        </w:rPr>
      </w:pPr>
      <w:r>
        <w:rPr/>
        <w:pict>
          <v:group style="position:absolute;margin-left:86.050003pt;margin-top:18.485571pt;width:430.45pt;height:179.15pt;mso-position-horizontal-relative:page;mso-position-vertical-relative:paragraph;z-index:656;mso-wrap-distance-left:0;mso-wrap-distance-right:0" coordorigin="1721,370" coordsize="8609,3583">
            <v:shape style="position:absolute;left:1721;top:369;width:7785;height:3583" type="#_x0000_t75" stroked="false">
              <v:imagedata r:id="rId83" o:title=""/>
            </v:shape>
            <v:line style="position:absolute" from="5512,2950" to="5512,3892" stroked="true" strokeweight="1.48pt" strokecolor="#d2222a">
              <v:stroke dashstyle="solid"/>
            </v:line>
            <v:line style="position:absolute" from="3344,2966" to="3344,3892" stroked="true" strokeweight="1.48pt" strokecolor="#d2222a">
              <v:stroke dashstyle="solid"/>
            </v:line>
            <v:line style="position:absolute" from="7796,2971" to="8412,3867" stroked="true" strokeweight="1.48pt" strokecolor="#d2222a">
              <v:stroke dashstyle="solid"/>
            </v:line>
            <v:shape style="position:absolute;left:8948;top:1711;width:215;height:532" coordorigin="8948,1712" coordsize="215,532" path="m8948,2244l9163,2244,9163,1712,8948,1712e" filled="false" stroked="true" strokeweight="1.48pt" strokecolor="#d2222a">
              <v:path arrowok="t"/>
              <v:stroke dashstyle="solid"/>
            </v:shape>
            <v:line style="position:absolute" from="9156,1963" to="9209,1963" stroked="true" strokeweight="1.48pt" strokecolor="#d2222a">
              <v:stroke dashstyle="solid"/>
            </v:line>
            <v:rect style="position:absolute;left:2988;top:2064;width:7161;height:168" filled="true" fillcolor="#ffffff" stroked="false">
              <v:fill type="solid"/>
            </v:rect>
            <v:shape style="position:absolute;left:4150;top:584;width:865;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FRONT GARDEN</w:t>
                    </w:r>
                  </w:p>
                </w:txbxContent>
              </v:textbox>
              <w10:wrap type="none"/>
            </v:shape>
            <v:shape style="position:absolute;left:7287;top:546;width:693;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STREET TREE</w:t>
                    </w:r>
                  </w:p>
                </w:txbxContent>
              </v:textbox>
              <w10:wrap type="none"/>
            </v:shape>
            <v:shape style="position:absolute;left:3031;top:2099;width:600;height:130" type="#_x0000_t202" filled="false" stroked="false">
              <v:textbox inset="0,0,0,0">
                <w:txbxContent>
                  <w:p>
                    <w:pPr>
                      <w:spacing w:line="130" w:lineRule="exact" w:before="0"/>
                      <w:ind w:left="0" w:right="0" w:firstLine="0"/>
                      <w:jc w:val="left"/>
                      <w:rPr>
                        <w:rFonts w:ascii="Calibri"/>
                        <w:sz w:val="13"/>
                      </w:rPr>
                    </w:pPr>
                    <w:r>
                      <w:rPr>
                        <w:rFonts w:ascii="Calibri"/>
                        <w:color w:val="221F1F"/>
                        <w:sz w:val="13"/>
                      </w:rPr>
                      <w:t>FOOTPATH</w:t>
                    </w:r>
                  </w:p>
                </w:txbxContent>
              </v:textbox>
              <w10:wrap type="none"/>
            </v:shape>
            <v:shape style="position:absolute;left:9249;top:2089;width:1081;height:264" type="#_x0000_t202" filled="false" stroked="false">
              <v:textbox inset="0,0,0,0">
                <w:txbxContent>
                  <w:p>
                    <w:pPr>
                      <w:spacing w:line="204" w:lineRule="auto" w:before="0"/>
                      <w:ind w:left="96" w:right="0" w:hanging="96"/>
                      <w:jc w:val="left"/>
                      <w:rPr>
                        <w:rFonts w:ascii="Calibri"/>
                        <w:b/>
                        <w:sz w:val="13"/>
                      </w:rPr>
                    </w:pPr>
                    <w:r>
                      <w:rPr>
                        <w:rFonts w:ascii="Calibri"/>
                        <w:b/>
                        <w:color w:val="D2222A"/>
                        <w:sz w:val="13"/>
                      </w:rPr>
                      <w:t>0.5m </w:t>
                    </w:r>
                    <w:r>
                      <w:rPr>
                        <w:rFonts w:ascii="Calibri"/>
                        <w:b/>
                        <w:color w:val="221F1F"/>
                        <w:sz w:val="13"/>
                      </w:rPr>
                      <w:t>FOOTPATH</w:t>
                    </w:r>
                    <w:r>
                      <w:rPr>
                        <w:rFonts w:ascii="Calibri"/>
                        <w:b/>
                        <w:color w:val="D2222A"/>
                        <w:sz w:val="13"/>
                      </w:rPr>
                      <w:t> CLEARANCE ZONE</w:t>
                    </w:r>
                  </w:p>
                </w:txbxContent>
              </v:textbox>
              <w10:wrap type="none"/>
            </v:shape>
            <v:shape style="position:absolute;left:6750;top:3525;width:985;height:269" type="#_x0000_t202" filled="false" stroked="false">
              <v:textbox inset="0,0,0,0">
                <w:txbxContent>
                  <w:p>
                    <w:pPr>
                      <w:spacing w:line="122" w:lineRule="exact" w:before="0"/>
                      <w:ind w:left="0" w:right="26" w:firstLine="0"/>
                      <w:jc w:val="center"/>
                      <w:rPr>
                        <w:rFonts w:ascii="Calibri"/>
                        <w:b/>
                        <w:sz w:val="13"/>
                      </w:rPr>
                    </w:pPr>
                    <w:r>
                      <w:rPr>
                        <w:rFonts w:ascii="Calibri"/>
                        <w:b/>
                        <w:color w:val="D2222A"/>
                        <w:sz w:val="13"/>
                      </w:rPr>
                      <w:t>1.5m </w:t>
                    </w:r>
                    <w:r>
                      <w:rPr>
                        <w:rFonts w:ascii="Calibri"/>
                        <w:b/>
                        <w:color w:val="221F1F"/>
                        <w:sz w:val="13"/>
                      </w:rPr>
                      <w:t>ROAD</w:t>
                    </w:r>
                  </w:p>
                  <w:p>
                    <w:pPr>
                      <w:spacing w:line="146" w:lineRule="exact" w:before="0"/>
                      <w:ind w:left="0" w:right="18" w:firstLine="0"/>
                      <w:jc w:val="center"/>
                      <w:rPr>
                        <w:rFonts w:ascii="Calibri"/>
                        <w:b/>
                        <w:sz w:val="13"/>
                      </w:rPr>
                    </w:pPr>
                    <w:r>
                      <w:rPr>
                        <w:rFonts w:ascii="Calibri"/>
                        <w:b/>
                        <w:color w:val="D2222A"/>
                        <w:sz w:val="13"/>
                      </w:rPr>
                      <w:t>CLEARANCE ZONE</w:t>
                    </w:r>
                  </w:p>
                </w:txbxContent>
              </v:textbox>
              <w10:wrap type="none"/>
            </v:shape>
            <v:shape style="position:absolute;left:3621;top:2846;width:689;height:234" type="#_x0000_t202" filled="true" fillcolor="#ffffff" stroked="false">
              <v:textbox inset="0,0,0,0">
                <w:txbxContent>
                  <w:p>
                    <w:pPr>
                      <w:spacing w:before="30"/>
                      <w:ind w:left="37" w:right="0" w:firstLine="0"/>
                      <w:jc w:val="left"/>
                      <w:rPr>
                        <w:rFonts w:ascii="Calibri"/>
                        <w:sz w:val="13"/>
                      </w:rPr>
                    </w:pPr>
                    <w:r>
                      <w:rPr>
                        <w:rFonts w:ascii="Calibri"/>
                        <w:color w:val="221F1F"/>
                        <w:sz w:val="13"/>
                      </w:rPr>
                      <w:t>DRIVEWAY</w:t>
                    </w:r>
                  </w:p>
                </w:txbxContent>
              </v:textbox>
              <v:fill opacity="46003f" type="solid"/>
              <w10:wrap type="none"/>
            </v:shape>
            <w10:wrap type="topAndBottom"/>
          </v:group>
        </w:pict>
      </w:r>
    </w:p>
    <w:p>
      <w:pPr>
        <w:pStyle w:val="BodyText"/>
        <w:spacing w:before="3"/>
        <w:rPr>
          <w:rFonts w:ascii="Source Sans Pro"/>
          <w:sz w:val="7"/>
        </w:rPr>
      </w:pPr>
    </w:p>
    <w:p>
      <w:pPr>
        <w:spacing w:after="0"/>
        <w:rPr>
          <w:rFonts w:ascii="Source Sans Pro"/>
          <w:sz w:val="7"/>
        </w:rPr>
        <w:sectPr>
          <w:type w:val="continuous"/>
          <w:pgSz w:w="11920" w:h="16850"/>
          <w:pgMar w:top="1600" w:bottom="280" w:left="0" w:right="0"/>
        </w:sectPr>
      </w:pPr>
    </w:p>
    <w:p>
      <w:pPr>
        <w:pStyle w:val="BodyText"/>
        <w:spacing w:before="2"/>
        <w:rPr>
          <w:rFonts w:ascii="Source Sans Pro"/>
          <w:sz w:val="9"/>
        </w:rPr>
      </w:pPr>
    </w:p>
    <w:p>
      <w:pPr>
        <w:spacing w:line="182" w:lineRule="auto" w:before="0"/>
        <w:ind w:left="2820" w:right="0" w:firstLine="52"/>
        <w:jc w:val="right"/>
        <w:rPr>
          <w:rFonts w:ascii="Calibri"/>
          <w:b/>
          <w:sz w:val="13"/>
        </w:rPr>
      </w:pPr>
      <w:r>
        <w:rPr>
          <w:rFonts w:ascii="Calibri"/>
          <w:b/>
          <w:color w:val="D2222A"/>
          <w:sz w:val="13"/>
        </w:rPr>
        <w:t>1.5m </w:t>
      </w:r>
      <w:r>
        <w:rPr>
          <w:rFonts w:ascii="Calibri"/>
          <w:b/>
          <w:color w:val="221F1F"/>
          <w:sz w:val="13"/>
        </w:rPr>
        <w:t>DRIVEWAY</w:t>
      </w:r>
      <w:r>
        <w:rPr>
          <w:rFonts w:ascii="Calibri"/>
          <w:b/>
          <w:color w:val="221F1F"/>
          <w:w w:val="99"/>
          <w:sz w:val="13"/>
        </w:rPr>
        <w:t> </w:t>
      </w:r>
      <w:r>
        <w:rPr>
          <w:rFonts w:ascii="Calibri"/>
          <w:b/>
          <w:color w:val="D2222A"/>
          <w:sz w:val="13"/>
        </w:rPr>
        <w:t>CLEARANCE ZONE</w:t>
      </w:r>
    </w:p>
    <w:p>
      <w:pPr>
        <w:spacing w:line="211" w:lineRule="auto" w:before="88"/>
        <w:ind w:left="877" w:right="-19" w:firstLine="98"/>
        <w:jc w:val="left"/>
        <w:rPr>
          <w:rFonts w:ascii="Calibri"/>
          <w:b/>
          <w:sz w:val="13"/>
        </w:rPr>
      </w:pPr>
      <w:r>
        <w:rPr/>
        <w:br w:type="column"/>
      </w:r>
      <w:r>
        <w:rPr>
          <w:rFonts w:ascii="Calibri"/>
          <w:b/>
          <w:color w:val="D2222A"/>
          <w:sz w:val="13"/>
        </w:rPr>
        <w:t>1.5m </w:t>
      </w:r>
      <w:r>
        <w:rPr>
          <w:rFonts w:ascii="Calibri"/>
          <w:b/>
          <w:color w:val="221F1F"/>
          <w:sz w:val="13"/>
        </w:rPr>
        <w:t>UTILITY</w:t>
      </w:r>
      <w:r>
        <w:rPr>
          <w:rFonts w:ascii="Calibri"/>
          <w:b/>
          <w:color w:val="D2222A"/>
          <w:sz w:val="13"/>
        </w:rPr>
        <w:t> CLEARANCE ZONE</w:t>
      </w:r>
    </w:p>
    <w:p>
      <w:pPr>
        <w:spacing w:line="206" w:lineRule="auto" w:before="100"/>
        <w:ind w:left="2305" w:right="2932" w:hanging="1"/>
        <w:jc w:val="center"/>
        <w:rPr>
          <w:rFonts w:ascii="Calibri"/>
          <w:b/>
          <w:sz w:val="13"/>
        </w:rPr>
      </w:pPr>
      <w:r>
        <w:rPr/>
        <w:br w:type="column"/>
      </w:r>
      <w:r>
        <w:rPr>
          <w:rFonts w:ascii="Calibri"/>
          <w:b/>
          <w:color w:val="D2222A"/>
          <w:sz w:val="13"/>
        </w:rPr>
        <w:t>1.5m </w:t>
      </w:r>
      <w:r>
        <w:rPr>
          <w:rFonts w:ascii="Calibri"/>
          <w:b/>
          <w:color w:val="221F1F"/>
          <w:sz w:val="13"/>
        </w:rPr>
        <w:t>TREE</w:t>
      </w:r>
      <w:r>
        <w:rPr>
          <w:rFonts w:ascii="Calibri"/>
          <w:b/>
          <w:color w:val="D2222A"/>
          <w:sz w:val="13"/>
        </w:rPr>
        <w:t> CLEARANCE ZONE</w:t>
      </w:r>
    </w:p>
    <w:p>
      <w:pPr>
        <w:spacing w:after="0" w:line="206" w:lineRule="auto"/>
        <w:jc w:val="center"/>
        <w:rPr>
          <w:rFonts w:ascii="Calibri"/>
          <w:sz w:val="13"/>
        </w:rPr>
        <w:sectPr>
          <w:type w:val="continuous"/>
          <w:pgSz w:w="11920" w:h="16850"/>
          <w:pgMar w:top="1600" w:bottom="280" w:left="0" w:right="0"/>
          <w:cols w:num="3" w:equalWidth="0">
            <w:col w:w="3785" w:space="40"/>
            <w:col w:w="1843" w:space="39"/>
            <w:col w:w="6213"/>
          </w:cols>
        </w:sectPr>
      </w:pPr>
    </w:p>
    <w:p>
      <w:pPr>
        <w:pStyle w:val="BodyText"/>
        <w:spacing w:before="10"/>
        <w:rPr>
          <w:rFonts w:ascii="Calibri"/>
          <w:b/>
          <w:sz w:val="14"/>
        </w:rPr>
      </w:pPr>
    </w:p>
    <w:p>
      <w:pPr>
        <w:pStyle w:val="BodyText"/>
        <w:spacing w:before="100"/>
        <w:ind w:left="1699"/>
        <w:rPr>
          <w:rFonts w:ascii="Source Sans Pro"/>
        </w:rPr>
      </w:pPr>
      <w:bookmarkStart w:name="_bookmark18" w:id="20"/>
      <w:bookmarkEnd w:id="20"/>
      <w:r>
        <w:rPr/>
      </w:r>
      <w:r>
        <w:rPr>
          <w:rFonts w:ascii="Source Sans Pro SemiBold"/>
          <w:b/>
          <w:color w:val="221F1F"/>
        </w:rPr>
        <w:t>FIGURE 6: </w:t>
      </w:r>
      <w:r>
        <w:rPr>
          <w:rFonts w:ascii="Source Sans Pro"/>
          <w:color w:val="221F1F"/>
        </w:rPr>
        <w:t>A HORIZONTAL VIEW OF NATURE STRIP CLEARANCE ZONES</w:t>
      </w:r>
    </w:p>
    <w:p>
      <w:pPr>
        <w:pStyle w:val="ListParagraph"/>
        <w:numPr>
          <w:ilvl w:val="1"/>
          <w:numId w:val="41"/>
        </w:numPr>
        <w:tabs>
          <w:tab w:pos="117" w:val="left" w:leader="none"/>
        </w:tabs>
        <w:spacing w:line="108" w:lineRule="exact" w:before="1" w:after="0"/>
        <w:ind w:left="116" w:right="0" w:hanging="116"/>
        <w:jc w:val="left"/>
        <w:rPr>
          <w:rFonts w:ascii="Calibri"/>
          <w:sz w:val="9"/>
        </w:rPr>
      </w:pPr>
      <w:r>
        <w:rPr>
          <w:rFonts w:ascii="Calibri"/>
          <w:b/>
          <w:color w:val="D2222A"/>
          <w:w w:val="101"/>
          <w:sz w:val="9"/>
        </w:rPr>
        <w:t>m</w:t>
      </w:r>
      <w:r>
        <w:rPr>
          <w:rFonts w:ascii="Calibri"/>
          <w:sz w:val="9"/>
        </w:rPr>
      </w:r>
    </w:p>
    <w:p>
      <w:pPr>
        <w:pStyle w:val="BodyText"/>
        <w:ind w:left="1699" w:right="1479"/>
        <w:rPr>
          <w:b w:val="0"/>
        </w:rPr>
      </w:pPr>
      <w:r>
        <w:rPr/>
        <w:pict>
          <v:group style="position:absolute;margin-left:85.050003pt;margin-top:23.138pt;width:236.1pt;height:188.3pt;mso-position-horizontal-relative:page;mso-position-vertical-relative:paragraph;z-index:3016" coordorigin="1701,463" coordsize="4722,3766">
            <v:shape style="position:absolute;left:1701;top:462;width:4722;height:3766" type="#_x0000_t75" stroked="false">
              <v:imagedata r:id="rId84" o:title=""/>
            </v:shape>
            <v:line style="position:absolute" from="3570,2811" to="3570,3054" stroked="true" strokeweight="4.769pt" strokecolor="#ffffff">
              <v:stroke dashstyle="solid"/>
            </v:line>
            <v:shape style="position:absolute;left:4253;top:884;width:445;height:139" type="#_x0000_t75" stroked="false">
              <v:imagedata r:id="rId85" o:title=""/>
            </v:shape>
            <v:shape style="position:absolute;left:3375;top:1741;width:107;height:445" type="#_x0000_t75" stroked="false">
              <v:imagedata r:id="rId86" o:title=""/>
            </v:shape>
            <v:shape style="position:absolute;left:3635;top:3067;width:400;height:66" type="#_x0000_t75" stroked="false">
              <v:imagedata r:id="rId87" o:title=""/>
            </v:shape>
            <v:shape style="position:absolute;left:3617;top:3547;width:393;height:66" type="#_x0000_t75" stroked="false">
              <v:imagedata r:id="rId88" o:title=""/>
            </v:shape>
            <v:line style="position:absolute" from="3384,1836" to="3384,2077" stroked="true" strokeweight="5.577pt" strokecolor="#ffffff">
              <v:stroke dashstyle="solid"/>
            </v:line>
            <v:shape style="position:absolute;left:4382;top:828;width:212;height:111" type="#_x0000_t75" stroked="false">
              <v:imagedata r:id="rId89" o:title=""/>
            </v:shape>
            <v:shape style="position:absolute;left:5868;top:1013;width:212;height:111" type="#_x0000_t75" stroked="false">
              <v:imagedata r:id="rId90" o:title=""/>
            </v:shape>
            <v:shape style="position:absolute;left:2959;top:1193;width:276;height:128" type="#_x0000_t75" stroked="false">
              <v:imagedata r:id="rId91" o:title=""/>
            </v:shape>
            <v:shape style="position:absolute;left:3686;top:1193;width:720;height:308" type="#_x0000_t75" stroked="false">
              <v:imagedata r:id="rId92" o:title=""/>
            </v:shape>
            <v:shape style="position:absolute;left:3763;top:3113;width:557;height:471" type="#_x0000_t75" stroked="false">
              <v:imagedata r:id="rId93" o:title=""/>
            </v:shape>
            <v:shape style="position:absolute;left:4383;top:848;width:210;height:92" type="#_x0000_t202" filled="false" stroked="false">
              <v:textbox inset="0,0,0,0">
                <w:txbxContent>
                  <w:p>
                    <w:pPr>
                      <w:spacing w:line="91" w:lineRule="exact" w:before="0"/>
                      <w:ind w:left="0" w:right="0" w:firstLine="0"/>
                      <w:jc w:val="left"/>
                      <w:rPr>
                        <w:rFonts w:ascii="Calibri"/>
                        <w:b/>
                        <w:sz w:val="9"/>
                      </w:rPr>
                    </w:pPr>
                    <w:r>
                      <w:rPr>
                        <w:rFonts w:ascii="Calibri"/>
                        <w:b/>
                        <w:color w:val="D2222A"/>
                        <w:sz w:val="9"/>
                      </w:rPr>
                      <w:t>6.0m</w:t>
                    </w:r>
                  </w:p>
                </w:txbxContent>
              </v:textbox>
              <w10:wrap type="none"/>
            </v:shape>
            <v:shape style="position:absolute;left:5869;top:1032;width:210;height:92" type="#_x0000_t202" filled="false" stroked="false">
              <v:textbox inset="0,0,0,0">
                <w:txbxContent>
                  <w:p>
                    <w:pPr>
                      <w:spacing w:line="91" w:lineRule="exact" w:before="0"/>
                      <w:ind w:left="0" w:right="0" w:firstLine="0"/>
                      <w:jc w:val="left"/>
                      <w:rPr>
                        <w:rFonts w:ascii="Calibri"/>
                        <w:b/>
                        <w:sz w:val="9"/>
                      </w:rPr>
                    </w:pPr>
                    <w:r>
                      <w:rPr>
                        <w:rFonts w:ascii="Calibri"/>
                        <w:b/>
                        <w:color w:val="D2222A"/>
                        <w:sz w:val="9"/>
                      </w:rPr>
                      <w:t>1.5m</w:t>
                    </w:r>
                  </w:p>
                </w:txbxContent>
              </v:textbox>
              <w10:wrap type="none"/>
            </v:shape>
            <v:shape style="position:absolute;left:2959;top:1215;width:1394;height:288" type="#_x0000_t202" filled="false" stroked="false">
              <v:textbox inset="0,0,0,0">
                <w:txbxContent>
                  <w:p>
                    <w:pPr>
                      <w:tabs>
                        <w:tab w:pos="727" w:val="left" w:leader="none"/>
                      </w:tabs>
                      <w:spacing w:line="182" w:lineRule="auto" w:before="5"/>
                      <w:ind w:left="727" w:right="18" w:hanging="728"/>
                      <w:jc w:val="left"/>
                      <w:rPr>
                        <w:rFonts w:ascii="Calibri"/>
                        <w:b/>
                        <w:sz w:val="10"/>
                      </w:rPr>
                    </w:pPr>
                    <w:r>
                      <w:rPr>
                        <w:rFonts w:ascii="Calibri"/>
                        <w:color w:val="221F1F"/>
                        <w:sz w:val="10"/>
                      </w:rPr>
                      <w:t>ROAD</w:t>
                      <w:tab/>
                    </w:r>
                    <w:r>
                      <w:rPr>
                        <w:rFonts w:ascii="Calibri"/>
                        <w:b/>
                        <w:color w:val="221F1F"/>
                        <w:sz w:val="10"/>
                      </w:rPr>
                      <w:t>CORNER </w:t>
                    </w:r>
                    <w:r>
                      <w:rPr>
                        <w:rFonts w:ascii="Calibri"/>
                        <w:b/>
                        <w:color w:val="221F1F"/>
                        <w:spacing w:val="-5"/>
                        <w:sz w:val="10"/>
                      </w:rPr>
                      <w:t>BLOCK </w:t>
                    </w:r>
                    <w:r>
                      <w:rPr>
                        <w:rFonts w:ascii="Calibri"/>
                        <w:b/>
                        <w:color w:val="D2222A"/>
                        <w:sz w:val="10"/>
                      </w:rPr>
                      <w:t>CLEARANCE ZONE</w:t>
                    </w:r>
                  </w:p>
                </w:txbxContent>
              </v:textbox>
              <w10:wrap type="none"/>
            </v:shape>
            <v:shape style="position:absolute;left:3331;top:2310;width:95;height:118" type="#_x0000_t202" filled="false" stroked="false">
              <v:textbox inset="0,0,0,0">
                <w:txbxContent>
                  <w:p>
                    <w:pPr>
                      <w:spacing w:line="189" w:lineRule="auto" w:before="0"/>
                      <w:ind w:left="0" w:right="0" w:firstLine="0"/>
                      <w:jc w:val="left"/>
                      <w:rPr>
                        <w:rFonts w:ascii="Calibri"/>
                        <w:b/>
                        <w:sz w:val="9"/>
                      </w:rPr>
                    </w:pPr>
                    <w:r>
                      <w:rPr>
                        <w:rFonts w:ascii="Calibri"/>
                        <w:b/>
                        <w:color w:val="D2222A"/>
                        <w:spacing w:val="-47"/>
                        <w:w w:val="101"/>
                        <w:sz w:val="9"/>
                      </w:rPr>
                      <w:t>0</w:t>
                    </w:r>
                    <w:r>
                      <w:rPr>
                        <w:rFonts w:ascii="Calibri"/>
                        <w:b/>
                        <w:color w:val="D2222A"/>
                        <w:w w:val="101"/>
                        <w:position w:val="-2"/>
                        <w:sz w:val="9"/>
                      </w:rPr>
                      <w:t>m</w:t>
                    </w:r>
                  </w:p>
                </w:txbxContent>
              </v:textbox>
              <w10:wrap type="none"/>
            </v:shape>
            <v:shape style="position:absolute;left:3741;top:3133;width:558;height:452" type="#_x0000_t202" filled="false" stroked="false">
              <v:textbox inset="0,0,0,0">
                <w:txbxContent>
                  <w:p>
                    <w:pPr>
                      <w:spacing w:line="93" w:lineRule="exact" w:before="0"/>
                      <w:ind w:left="0" w:right="0" w:firstLine="0"/>
                      <w:jc w:val="left"/>
                      <w:rPr>
                        <w:rFonts w:ascii="Calibri"/>
                        <w:b/>
                        <w:sz w:val="9"/>
                      </w:rPr>
                    </w:pPr>
                    <w:r>
                      <w:rPr>
                        <w:rFonts w:ascii="Calibri"/>
                        <w:b/>
                        <w:color w:val="D2222A"/>
                        <w:w w:val="101"/>
                        <w:sz w:val="9"/>
                        <w:shd w:fill="FFFFFF" w:color="auto" w:val="clear"/>
                      </w:rPr>
                      <w:t> </w:t>
                    </w:r>
                    <w:r>
                      <w:rPr>
                        <w:rFonts w:ascii="Calibri"/>
                        <w:b/>
                        <w:color w:val="D2222A"/>
                        <w:sz w:val="9"/>
                        <w:shd w:fill="FFFFFF" w:color="auto" w:val="clear"/>
                      </w:rPr>
                      <w:t>1.5m </w:t>
                    </w:r>
                  </w:p>
                  <w:p>
                    <w:pPr>
                      <w:spacing w:before="53"/>
                      <w:ind w:left="92" w:right="0" w:firstLine="0"/>
                      <w:jc w:val="left"/>
                      <w:rPr>
                        <w:rFonts w:ascii="Calibri"/>
                        <w:sz w:val="10"/>
                      </w:rPr>
                    </w:pPr>
                    <w:r>
                      <w:rPr>
                        <w:rFonts w:ascii="Calibri"/>
                        <w:color w:val="221F1F"/>
                        <w:sz w:val="10"/>
                      </w:rPr>
                      <w:t>DRIVEWAY</w:t>
                    </w:r>
                  </w:p>
                  <w:p>
                    <w:pPr>
                      <w:spacing w:line="108" w:lineRule="exact" w:before="75"/>
                      <w:ind w:left="0" w:right="0" w:firstLine="0"/>
                      <w:jc w:val="left"/>
                      <w:rPr>
                        <w:rFonts w:ascii="Calibri"/>
                        <w:b/>
                        <w:sz w:val="9"/>
                      </w:rPr>
                    </w:pPr>
                    <w:r>
                      <w:rPr>
                        <w:rFonts w:ascii="Calibri"/>
                        <w:b/>
                        <w:color w:val="D2222A"/>
                        <w:w w:val="101"/>
                        <w:sz w:val="9"/>
                        <w:shd w:fill="FFFFFF" w:color="auto" w:val="clear"/>
                      </w:rPr>
                      <w:t> </w:t>
                    </w:r>
                    <w:r>
                      <w:rPr>
                        <w:rFonts w:ascii="Calibri"/>
                        <w:b/>
                        <w:color w:val="D2222A"/>
                        <w:sz w:val="9"/>
                        <w:shd w:fill="FFFFFF" w:color="auto" w:val="clear"/>
                      </w:rPr>
                      <w:t>1.5m </w:t>
                    </w:r>
                  </w:p>
                </w:txbxContent>
              </v:textbox>
              <w10:wrap type="none"/>
            </v:shape>
            <w10:wrap type="none"/>
          </v:group>
        </w:pict>
      </w:r>
      <w:r>
        <w:rPr>
          <w:b w:val="0"/>
          <w:color w:val="221F1F"/>
        </w:rPr>
        <w:t>These clearance zones protect street trees, allow for the safe passage of pedestrians and give clear access to utility companies when carrying out utility works.</w:t>
      </w:r>
    </w:p>
    <w:p>
      <w:pPr>
        <w:pStyle w:val="BodyText"/>
        <w:rPr>
          <w:b w:val="0"/>
          <w:sz w:val="24"/>
        </w:rPr>
      </w:pPr>
    </w:p>
    <w:p>
      <w:pPr>
        <w:pStyle w:val="BodyText"/>
        <w:rPr>
          <w:b w:val="0"/>
          <w:sz w:val="24"/>
        </w:rPr>
      </w:pPr>
    </w:p>
    <w:p>
      <w:pPr>
        <w:pStyle w:val="BodyText"/>
        <w:spacing w:before="1"/>
        <w:rPr>
          <w:b w:val="0"/>
          <w:sz w:val="26"/>
        </w:rPr>
      </w:pPr>
    </w:p>
    <w:p>
      <w:pPr>
        <w:pStyle w:val="BodyText"/>
        <w:ind w:left="6635" w:right="1870"/>
        <w:rPr>
          <w:b w:val="0"/>
        </w:rPr>
      </w:pPr>
      <w:r>
        <w:rPr/>
        <w:pict>
          <v:shape style="position:absolute;margin-left:173.800003pt;margin-top:70.778pt;width:6.6pt;height:11.5pt;mso-position-horizontal-relative:page;mso-position-vertical-relative:paragraph;z-index:3040" type="#_x0000_t202" filled="false" stroked="false">
            <v:textbox inset="0,0,0,0" style="layout-flow:vertical">
              <w:txbxContent>
                <w:p>
                  <w:pPr>
                    <w:spacing w:before="2"/>
                    <w:ind w:left="20" w:right="0" w:firstLine="0"/>
                    <w:jc w:val="left"/>
                    <w:rPr>
                      <w:rFonts w:ascii="Calibri"/>
                      <w:b/>
                      <w:sz w:val="9"/>
                    </w:rPr>
                  </w:pPr>
                  <w:r>
                    <w:rPr>
                      <w:rFonts w:ascii="Calibri"/>
                      <w:b/>
                      <w:color w:val="D2222A"/>
                      <w:sz w:val="9"/>
                    </w:rPr>
                    <w:t>1.5m</w:t>
                  </w:r>
                </w:p>
              </w:txbxContent>
            </v:textbox>
            <w10:wrap type="none"/>
          </v:shape>
        </w:pict>
      </w:r>
      <w:r>
        <w:rPr/>
        <w:pict>
          <v:shape style="position:absolute;margin-left:166.240005pt;margin-top:22.147997pt;width:6.6pt;height:11.5pt;mso-position-horizontal-relative:page;mso-position-vertical-relative:paragraph;z-index:3064" type="#_x0000_t202" filled="false" stroked="false">
            <v:textbox inset="0,0,0,0" style="layout-flow:vertical">
              <w:txbxContent>
                <w:p>
                  <w:pPr>
                    <w:spacing w:before="2"/>
                    <w:ind w:left="20" w:right="0" w:firstLine="0"/>
                    <w:jc w:val="left"/>
                    <w:rPr>
                      <w:rFonts w:ascii="Calibri"/>
                      <w:b/>
                      <w:sz w:val="9"/>
                    </w:rPr>
                  </w:pPr>
                  <w:r>
                    <w:rPr>
                      <w:rFonts w:ascii="Calibri"/>
                      <w:b/>
                      <w:color w:val="D2222A"/>
                      <w:sz w:val="9"/>
                    </w:rPr>
                    <w:t>6.0m</w:t>
                  </w:r>
                </w:p>
              </w:txbxContent>
            </v:textbox>
            <w10:wrap type="none"/>
          </v:shape>
        </w:pict>
      </w:r>
      <w:bookmarkStart w:name="_bookmark19" w:id="21"/>
      <w:bookmarkEnd w:id="21"/>
      <w:r>
        <w:rPr/>
      </w:r>
      <w:r>
        <w:rPr>
          <w:rFonts w:ascii="Source Sans Pro SemiBold"/>
          <w:b/>
          <w:color w:val="221F1F"/>
        </w:rPr>
        <w:t>FIGURE 7: </w:t>
      </w:r>
      <w:r>
        <w:rPr>
          <w:b w:val="0"/>
          <w:color w:val="221F1F"/>
        </w:rPr>
        <w:t>Nature strip clearance zones for a corner block</w:t>
      </w:r>
    </w:p>
    <w:p>
      <w:pPr>
        <w:spacing w:after="0"/>
        <w:sectPr>
          <w:type w:val="continuous"/>
          <w:pgSz w:w="11920" w:h="16850"/>
          <w:pgMar w:top="1600" w:bottom="280" w:left="0" w:right="0"/>
        </w:sectPr>
      </w:pPr>
    </w:p>
    <w:p>
      <w:pPr>
        <w:pStyle w:val="BodyText"/>
        <w:rPr>
          <w:b w:val="0"/>
          <w:sz w:val="20"/>
        </w:rPr>
      </w:pPr>
    </w:p>
    <w:p>
      <w:pPr>
        <w:pStyle w:val="BodyText"/>
        <w:rPr>
          <w:b w:val="0"/>
          <w:sz w:val="20"/>
        </w:rPr>
      </w:pPr>
    </w:p>
    <w:p>
      <w:pPr>
        <w:pStyle w:val="BodyText"/>
        <w:rPr>
          <w:b w:val="0"/>
          <w:sz w:val="20"/>
        </w:rPr>
      </w:pPr>
    </w:p>
    <w:p>
      <w:pPr>
        <w:pStyle w:val="BodyText"/>
        <w:spacing w:before="5"/>
        <w:rPr>
          <w:b w:val="0"/>
          <w:sz w:val="18"/>
        </w:rPr>
      </w:pPr>
    </w:p>
    <w:p>
      <w:pPr>
        <w:pStyle w:val="Heading1"/>
        <w:spacing w:line="182" w:lineRule="auto" w:before="231"/>
        <w:ind w:left="1474" w:right="1140" w:firstLine="2"/>
      </w:pPr>
      <w:r>
        <w:rPr/>
        <w:pict>
          <v:group style="position:absolute;margin-left:377.950012pt;margin-top:-49.350445pt;width:132.3pt;height:253.35pt;mso-position-horizontal-relative:page;mso-position-vertical-relative:paragraph;z-index:3112" coordorigin="7559,-987" coordsize="2646,5067">
            <v:shape style="position:absolute;left:7559;top:-987;width:2646;height:5067" type="#_x0000_t75" stroked="false">
              <v:imagedata r:id="rId94" o:title=""/>
            </v:shape>
            <v:shape style="position:absolute;left:7559;top:-987;width:2646;height:5067" type="#_x0000_t202" filled="false" stroked="false">
              <v:textbox inset="0,0,0,0">
                <w:txbxContent>
                  <w:p>
                    <w:pPr>
                      <w:spacing w:line="240" w:lineRule="auto" w:before="0"/>
                      <w:rPr>
                        <w:b w:val="0"/>
                        <w:i/>
                        <w:sz w:val="24"/>
                      </w:rPr>
                    </w:pPr>
                  </w:p>
                  <w:p>
                    <w:pPr>
                      <w:spacing w:line="240" w:lineRule="auto" w:before="0"/>
                      <w:rPr>
                        <w:b w:val="0"/>
                        <w:i/>
                        <w:sz w:val="24"/>
                      </w:rPr>
                    </w:pPr>
                  </w:p>
                  <w:p>
                    <w:pPr>
                      <w:spacing w:line="240" w:lineRule="auto" w:before="0"/>
                      <w:rPr>
                        <w:b w:val="0"/>
                        <w:i/>
                        <w:sz w:val="24"/>
                      </w:rPr>
                    </w:pPr>
                  </w:p>
                  <w:p>
                    <w:pPr>
                      <w:spacing w:line="240" w:lineRule="auto" w:before="0"/>
                      <w:rPr>
                        <w:b w:val="0"/>
                        <w:i/>
                        <w:sz w:val="24"/>
                      </w:rPr>
                    </w:pPr>
                  </w:p>
                  <w:p>
                    <w:pPr>
                      <w:spacing w:line="240" w:lineRule="auto" w:before="0"/>
                      <w:rPr>
                        <w:b w:val="0"/>
                        <w:i/>
                        <w:sz w:val="24"/>
                      </w:rPr>
                    </w:pPr>
                  </w:p>
                  <w:p>
                    <w:pPr>
                      <w:spacing w:line="321" w:lineRule="auto" w:before="158"/>
                      <w:ind w:left="124" w:right="147" w:firstLine="0"/>
                      <w:jc w:val="left"/>
                      <w:rPr>
                        <w:rFonts w:ascii="Source Sans Pro"/>
                        <w:sz w:val="19"/>
                      </w:rPr>
                    </w:pPr>
                    <w:r>
                      <w:rPr>
                        <w:rFonts w:ascii="Source Sans Pro"/>
                        <w:color w:val="221F1F"/>
                        <w:sz w:val="19"/>
                      </w:rPr>
                      <w:t>Residents living in Heritage Precincts or Designated Areas may not be able to make changes to the nature strip in front of their home</w:t>
                    </w:r>
                  </w:p>
                </w:txbxContent>
              </v:textbox>
              <w10:wrap type="none"/>
            </v:shape>
            <w10:wrap type="none"/>
          </v:group>
        </w:pict>
      </w:r>
      <w:bookmarkStart w:name="_bookmark20" w:id="22"/>
      <w:bookmarkEnd w:id="22"/>
      <w:r>
        <w:rPr/>
      </w:r>
      <w:r>
        <w:rPr>
          <w:color w:val="9FC13A"/>
          <w:w w:val="90"/>
        </w:rPr>
        <w:t>HERITAGE PRECINCTS &amp; </w:t>
      </w:r>
      <w:r>
        <w:rPr>
          <w:color w:val="9FC13A"/>
        </w:rPr>
        <w:t>DESIGNATEDAREAS</w:t>
      </w:r>
    </w:p>
    <w:p>
      <w:pPr>
        <w:pStyle w:val="Heading4"/>
        <w:spacing w:line="381" w:lineRule="auto" w:before="422"/>
        <w:ind w:left="1474" w:right="4892"/>
        <w:rPr>
          <w:b w:val="0"/>
        </w:rPr>
      </w:pPr>
      <w:r>
        <w:rPr>
          <w:b w:val="0"/>
          <w:color w:val="00ADEE"/>
        </w:rPr>
        <w:t>Residents living in Heritage Precincts or Designated Areas may not be able to make changes to the nature strip in front of their home.</w:t>
      </w:r>
    </w:p>
    <w:p>
      <w:pPr>
        <w:spacing w:after="0" w:line="381" w:lineRule="auto"/>
        <w:sectPr>
          <w:pgSz w:w="11920" w:h="16850"/>
          <w:pgMar w:header="0" w:footer="597" w:top="0" w:bottom="780" w:left="0" w:right="0"/>
        </w:sectPr>
      </w:pPr>
    </w:p>
    <w:p>
      <w:pPr>
        <w:pStyle w:val="BodyText"/>
        <w:spacing w:line="321" w:lineRule="auto" w:before="167"/>
        <w:ind w:left="1474"/>
        <w:rPr>
          <w:b w:val="0"/>
        </w:rPr>
      </w:pPr>
      <w:r>
        <w:rPr>
          <w:b w:val="0"/>
          <w:color w:val="221F1F"/>
        </w:rPr>
        <w:t>A Heritage Precinct is a place or an object designated by the ACT Government under the </w:t>
      </w:r>
      <w:r>
        <w:rPr>
          <w:b w:val="0"/>
          <w:i/>
          <w:color w:val="221F1F"/>
        </w:rPr>
        <w:t>Heritage Act 2004</w:t>
      </w:r>
      <w:r>
        <w:rPr>
          <w:b w:val="0"/>
          <w:color w:val="221F1F"/>
        </w:rPr>
        <w:t>, and is entered on the ACT Heritage</w:t>
      </w:r>
      <w:r>
        <w:rPr>
          <w:b w:val="0"/>
          <w:color w:val="221F1F"/>
          <w:spacing w:val="-3"/>
        </w:rPr>
        <w:t> </w:t>
      </w:r>
      <w:r>
        <w:rPr>
          <w:b w:val="0"/>
          <w:color w:val="221F1F"/>
        </w:rPr>
        <w:t>Register.</w:t>
      </w:r>
      <w:r>
        <w:rPr>
          <w:b w:val="0"/>
          <w:color w:val="221F1F"/>
          <w:spacing w:val="-3"/>
        </w:rPr>
        <w:t> </w:t>
      </w:r>
      <w:r>
        <w:rPr>
          <w:b w:val="0"/>
          <w:color w:val="221F1F"/>
        </w:rPr>
        <w:t>For</w:t>
      </w:r>
      <w:r>
        <w:rPr>
          <w:b w:val="0"/>
          <w:color w:val="221F1F"/>
          <w:spacing w:val="-3"/>
        </w:rPr>
        <w:t> </w:t>
      </w:r>
      <w:r>
        <w:rPr>
          <w:b w:val="0"/>
          <w:color w:val="221F1F"/>
        </w:rPr>
        <w:t>the</w:t>
      </w:r>
      <w:r>
        <w:rPr>
          <w:b w:val="0"/>
          <w:color w:val="221F1F"/>
          <w:spacing w:val="-3"/>
        </w:rPr>
        <w:t> </w:t>
      </w:r>
      <w:r>
        <w:rPr>
          <w:b w:val="0"/>
          <w:color w:val="221F1F"/>
        </w:rPr>
        <w:t>following</w:t>
      </w:r>
      <w:r>
        <w:rPr>
          <w:b w:val="0"/>
          <w:color w:val="221F1F"/>
          <w:spacing w:val="-4"/>
        </w:rPr>
        <w:t> </w:t>
      </w:r>
      <w:r>
        <w:rPr>
          <w:b w:val="0"/>
          <w:color w:val="221F1F"/>
        </w:rPr>
        <w:t>Garden</w:t>
      </w:r>
      <w:r>
        <w:rPr>
          <w:b w:val="0"/>
          <w:color w:val="221F1F"/>
          <w:spacing w:val="-3"/>
        </w:rPr>
        <w:t> </w:t>
      </w:r>
      <w:r>
        <w:rPr>
          <w:b w:val="0"/>
          <w:color w:val="221F1F"/>
        </w:rPr>
        <w:t>City</w:t>
      </w:r>
      <w:r>
        <w:rPr>
          <w:b w:val="0"/>
          <w:color w:val="221F1F"/>
          <w:spacing w:val="-4"/>
        </w:rPr>
        <w:t> </w:t>
      </w:r>
      <w:r>
        <w:rPr>
          <w:b w:val="0"/>
          <w:color w:val="221F1F"/>
        </w:rPr>
        <w:t>Heritage</w:t>
      </w:r>
      <w:r>
        <w:rPr>
          <w:b w:val="0"/>
          <w:color w:val="221F1F"/>
          <w:spacing w:val="-3"/>
        </w:rPr>
        <w:t> </w:t>
      </w:r>
      <w:r>
        <w:rPr>
          <w:b w:val="0"/>
          <w:color w:val="221F1F"/>
        </w:rPr>
        <w:t>Precincts,</w:t>
      </w:r>
      <w:r>
        <w:rPr>
          <w:b w:val="0"/>
          <w:color w:val="221F1F"/>
          <w:spacing w:val="-3"/>
        </w:rPr>
        <w:t> </w:t>
      </w:r>
      <w:r>
        <w:rPr>
          <w:b w:val="0"/>
          <w:color w:val="221F1F"/>
        </w:rPr>
        <w:t>nature strips must remain open and</w:t>
      </w:r>
      <w:r>
        <w:rPr>
          <w:b w:val="0"/>
          <w:color w:val="221F1F"/>
          <w:spacing w:val="-5"/>
        </w:rPr>
        <w:t> </w:t>
      </w:r>
      <w:r>
        <w:rPr>
          <w:b w:val="0"/>
          <w:color w:val="221F1F"/>
        </w:rPr>
        <w:t>grassed:</w:t>
      </w:r>
    </w:p>
    <w:p>
      <w:pPr>
        <w:pStyle w:val="BodyText"/>
        <w:spacing w:before="142"/>
        <w:ind w:left="1474"/>
        <w:rPr>
          <w:b w:val="0"/>
        </w:rPr>
      </w:pPr>
      <w:r>
        <w:rPr>
          <w:b w:val="0"/>
          <w:color w:val="221F1F"/>
        </w:rPr>
        <w:t>NORTHSIDE</w:t>
      </w:r>
    </w:p>
    <w:p>
      <w:pPr>
        <w:pStyle w:val="BodyText"/>
        <w:spacing w:before="8"/>
        <w:rPr>
          <w:b w:val="0"/>
          <w:sz w:val="17"/>
        </w:rPr>
      </w:pPr>
    </w:p>
    <w:p>
      <w:pPr>
        <w:pStyle w:val="ListParagraph"/>
        <w:numPr>
          <w:ilvl w:val="0"/>
          <w:numId w:val="42"/>
        </w:numPr>
        <w:tabs>
          <w:tab w:pos="1928" w:val="left" w:leader="none"/>
        </w:tabs>
        <w:spacing w:line="240" w:lineRule="auto" w:before="0" w:after="0"/>
        <w:ind w:left="1474" w:right="0" w:firstLine="225"/>
        <w:jc w:val="left"/>
        <w:rPr>
          <w:b w:val="0"/>
          <w:sz w:val="19"/>
        </w:rPr>
      </w:pPr>
      <w:r>
        <w:rPr>
          <w:b w:val="0"/>
          <w:color w:val="221F1F"/>
          <w:sz w:val="19"/>
        </w:rPr>
        <w:t>Alt Crescent Housing Precinct,</w:t>
      </w:r>
      <w:r>
        <w:rPr>
          <w:b w:val="0"/>
          <w:color w:val="221F1F"/>
          <w:spacing w:val="-4"/>
          <w:sz w:val="19"/>
        </w:rPr>
        <w:t> </w:t>
      </w:r>
      <w:r>
        <w:rPr>
          <w:b w:val="0"/>
          <w:color w:val="221F1F"/>
          <w:sz w:val="19"/>
        </w:rPr>
        <w:t>Ainslie</w:t>
      </w:r>
    </w:p>
    <w:p>
      <w:pPr>
        <w:pStyle w:val="ListParagraph"/>
        <w:numPr>
          <w:ilvl w:val="0"/>
          <w:numId w:val="42"/>
        </w:numPr>
        <w:tabs>
          <w:tab w:pos="1928" w:val="left" w:leader="none"/>
        </w:tabs>
        <w:spacing w:line="240" w:lineRule="auto" w:before="169" w:after="0"/>
        <w:ind w:left="1474" w:right="0" w:firstLine="225"/>
        <w:jc w:val="left"/>
        <w:rPr>
          <w:b w:val="0"/>
          <w:sz w:val="19"/>
        </w:rPr>
      </w:pPr>
      <w:r>
        <w:rPr>
          <w:b w:val="0"/>
          <w:color w:val="221F1F"/>
          <w:sz w:val="19"/>
        </w:rPr>
        <w:t>Corroboree Park Housing Precinct, Ainslie</w:t>
      </w:r>
    </w:p>
    <w:p>
      <w:pPr>
        <w:pStyle w:val="ListParagraph"/>
        <w:numPr>
          <w:ilvl w:val="0"/>
          <w:numId w:val="42"/>
        </w:numPr>
        <w:tabs>
          <w:tab w:pos="1928" w:val="left" w:leader="none"/>
        </w:tabs>
        <w:spacing w:line="240" w:lineRule="auto" w:before="164" w:after="0"/>
        <w:ind w:left="1474" w:right="0" w:firstLine="225"/>
        <w:jc w:val="left"/>
        <w:rPr>
          <w:b w:val="0"/>
          <w:sz w:val="19"/>
        </w:rPr>
      </w:pPr>
      <w:r>
        <w:rPr>
          <w:b w:val="0"/>
          <w:color w:val="221F1F"/>
          <w:sz w:val="19"/>
        </w:rPr>
        <w:t>Wakefield Gardens Housing Precinct,</w:t>
      </w:r>
      <w:r>
        <w:rPr>
          <w:b w:val="0"/>
          <w:color w:val="221F1F"/>
          <w:spacing w:val="-3"/>
          <w:sz w:val="19"/>
        </w:rPr>
        <w:t> </w:t>
      </w:r>
      <w:r>
        <w:rPr>
          <w:b w:val="0"/>
          <w:color w:val="221F1F"/>
          <w:sz w:val="19"/>
        </w:rPr>
        <w:t>Ainslie</w:t>
      </w:r>
    </w:p>
    <w:p>
      <w:pPr>
        <w:pStyle w:val="ListParagraph"/>
        <w:numPr>
          <w:ilvl w:val="0"/>
          <w:numId w:val="42"/>
        </w:numPr>
        <w:tabs>
          <w:tab w:pos="1928" w:val="left" w:leader="none"/>
        </w:tabs>
        <w:spacing w:line="240" w:lineRule="auto" w:before="167" w:after="0"/>
        <w:ind w:left="1474" w:right="0" w:firstLine="225"/>
        <w:jc w:val="left"/>
        <w:rPr>
          <w:b w:val="0"/>
          <w:sz w:val="19"/>
        </w:rPr>
      </w:pPr>
      <w:r>
        <w:rPr>
          <w:b w:val="0"/>
          <w:color w:val="221F1F"/>
          <w:sz w:val="19"/>
        </w:rPr>
        <w:t>Braddon Housing Precinct,</w:t>
      </w:r>
      <w:r>
        <w:rPr>
          <w:b w:val="0"/>
          <w:color w:val="221F1F"/>
          <w:spacing w:val="-5"/>
          <w:sz w:val="19"/>
        </w:rPr>
        <w:t> </w:t>
      </w:r>
      <w:r>
        <w:rPr>
          <w:b w:val="0"/>
          <w:color w:val="221F1F"/>
          <w:sz w:val="19"/>
        </w:rPr>
        <w:t>Braddon</w:t>
      </w:r>
    </w:p>
    <w:p>
      <w:pPr>
        <w:pStyle w:val="ListParagraph"/>
        <w:numPr>
          <w:ilvl w:val="0"/>
          <w:numId w:val="42"/>
        </w:numPr>
        <w:tabs>
          <w:tab w:pos="1928" w:val="left" w:leader="none"/>
        </w:tabs>
        <w:spacing w:line="410" w:lineRule="auto" w:before="165" w:after="0"/>
        <w:ind w:left="1474" w:right="3071" w:firstLine="225"/>
        <w:jc w:val="left"/>
        <w:rPr>
          <w:b w:val="0"/>
          <w:sz w:val="19"/>
        </w:rPr>
      </w:pPr>
      <w:r>
        <w:rPr>
          <w:b w:val="0"/>
          <w:color w:val="221F1F"/>
          <w:sz w:val="19"/>
        </w:rPr>
        <w:t>Reid Housing Precinct,</w:t>
      </w:r>
      <w:r>
        <w:rPr>
          <w:b w:val="0"/>
          <w:color w:val="221F1F"/>
          <w:spacing w:val="-11"/>
          <w:sz w:val="19"/>
        </w:rPr>
        <w:t> </w:t>
      </w:r>
      <w:r>
        <w:rPr>
          <w:b w:val="0"/>
          <w:color w:val="221F1F"/>
          <w:sz w:val="19"/>
        </w:rPr>
        <w:t>Reid SOUTHSIDE</w:t>
      </w:r>
    </w:p>
    <w:p>
      <w:pPr>
        <w:pStyle w:val="ListParagraph"/>
        <w:numPr>
          <w:ilvl w:val="0"/>
          <w:numId w:val="42"/>
        </w:numPr>
        <w:tabs>
          <w:tab w:pos="1928" w:val="left" w:leader="none"/>
        </w:tabs>
        <w:spacing w:line="240" w:lineRule="auto" w:before="52" w:after="0"/>
        <w:ind w:left="1927" w:right="0" w:hanging="228"/>
        <w:jc w:val="left"/>
        <w:rPr>
          <w:b w:val="0"/>
          <w:sz w:val="19"/>
        </w:rPr>
      </w:pPr>
      <w:r>
        <w:rPr>
          <w:b w:val="0"/>
          <w:color w:val="221F1F"/>
          <w:sz w:val="19"/>
        </w:rPr>
        <w:t>Barton Housing Precinct,</w:t>
      </w:r>
      <w:r>
        <w:rPr>
          <w:b w:val="0"/>
          <w:color w:val="221F1F"/>
          <w:spacing w:val="2"/>
          <w:sz w:val="19"/>
        </w:rPr>
        <w:t> </w:t>
      </w:r>
      <w:r>
        <w:rPr>
          <w:b w:val="0"/>
          <w:color w:val="221F1F"/>
          <w:sz w:val="19"/>
        </w:rPr>
        <w:t>Barton</w:t>
      </w:r>
    </w:p>
    <w:p>
      <w:pPr>
        <w:pStyle w:val="ListParagraph"/>
        <w:numPr>
          <w:ilvl w:val="0"/>
          <w:numId w:val="42"/>
        </w:numPr>
        <w:tabs>
          <w:tab w:pos="1928" w:val="left" w:leader="none"/>
        </w:tabs>
        <w:spacing w:line="240" w:lineRule="auto" w:before="164" w:after="0"/>
        <w:ind w:left="1927" w:right="0" w:hanging="228"/>
        <w:jc w:val="left"/>
        <w:rPr>
          <w:b w:val="0"/>
          <w:sz w:val="19"/>
        </w:rPr>
      </w:pPr>
      <w:r>
        <w:rPr>
          <w:b w:val="0"/>
          <w:color w:val="221F1F"/>
          <w:sz w:val="19"/>
        </w:rPr>
        <w:t>Blandfordia 5 Housing Precinct,</w:t>
      </w:r>
      <w:r>
        <w:rPr>
          <w:b w:val="0"/>
          <w:color w:val="221F1F"/>
          <w:spacing w:val="1"/>
          <w:sz w:val="19"/>
        </w:rPr>
        <w:t> </w:t>
      </w:r>
      <w:r>
        <w:rPr>
          <w:b w:val="0"/>
          <w:color w:val="221F1F"/>
          <w:sz w:val="19"/>
        </w:rPr>
        <w:t>Griffith</w:t>
      </w:r>
    </w:p>
    <w:p>
      <w:pPr>
        <w:pStyle w:val="ListParagraph"/>
        <w:numPr>
          <w:ilvl w:val="0"/>
          <w:numId w:val="42"/>
        </w:numPr>
        <w:tabs>
          <w:tab w:pos="1928" w:val="left" w:leader="none"/>
        </w:tabs>
        <w:spacing w:line="240" w:lineRule="auto" w:before="167" w:after="0"/>
        <w:ind w:left="1927" w:right="0" w:hanging="228"/>
        <w:jc w:val="left"/>
        <w:rPr>
          <w:b w:val="0"/>
          <w:sz w:val="19"/>
        </w:rPr>
      </w:pPr>
      <w:r>
        <w:rPr>
          <w:b w:val="0"/>
          <w:color w:val="221F1F"/>
          <w:sz w:val="19"/>
        </w:rPr>
        <w:t>Forrest Housing Precinct,</w:t>
      </w:r>
      <w:r>
        <w:rPr>
          <w:b w:val="0"/>
          <w:color w:val="221F1F"/>
          <w:spacing w:val="-2"/>
          <w:sz w:val="19"/>
        </w:rPr>
        <w:t> </w:t>
      </w:r>
      <w:r>
        <w:rPr>
          <w:b w:val="0"/>
          <w:color w:val="221F1F"/>
          <w:sz w:val="19"/>
        </w:rPr>
        <w:t>Forrest</w:t>
      </w:r>
    </w:p>
    <w:p>
      <w:pPr>
        <w:pStyle w:val="ListParagraph"/>
        <w:numPr>
          <w:ilvl w:val="0"/>
          <w:numId w:val="42"/>
        </w:numPr>
        <w:tabs>
          <w:tab w:pos="1928" w:val="left" w:leader="none"/>
        </w:tabs>
        <w:spacing w:line="240" w:lineRule="auto" w:before="169" w:after="0"/>
        <w:ind w:left="1927" w:right="0" w:hanging="228"/>
        <w:jc w:val="left"/>
        <w:rPr>
          <w:b w:val="0"/>
          <w:sz w:val="19"/>
        </w:rPr>
      </w:pPr>
      <w:r>
        <w:rPr>
          <w:b w:val="0"/>
          <w:color w:val="221F1F"/>
          <w:sz w:val="19"/>
        </w:rPr>
        <w:t>Kingston/Griffith Housing Precinct</w:t>
      </w:r>
    </w:p>
    <w:p>
      <w:pPr>
        <w:pStyle w:val="BodyText"/>
        <w:spacing w:line="321" w:lineRule="auto" w:before="165"/>
        <w:ind w:left="1474" w:right="19"/>
        <w:rPr>
          <w:b w:val="0"/>
        </w:rPr>
      </w:pPr>
      <w:r>
        <w:rPr>
          <w:b w:val="0"/>
          <w:color w:val="221F1F"/>
        </w:rPr>
        <w:t>A Designated Area is a place identified by the National Capital Authority as having special characteristics of the ‘National Capital’, and is identified in both the National Capital Plan and the Territory Plan.</w:t>
      </w:r>
    </w:p>
    <w:p>
      <w:pPr>
        <w:pStyle w:val="BodyText"/>
        <w:spacing w:before="139"/>
        <w:ind w:left="1474"/>
        <w:rPr>
          <w:b w:val="0"/>
        </w:rPr>
      </w:pPr>
      <w:r>
        <w:rPr>
          <w:b w:val="0"/>
          <w:color w:val="221F1F"/>
        </w:rPr>
        <w:t>For more information contact:</w:t>
      </w:r>
    </w:p>
    <w:p>
      <w:pPr>
        <w:pStyle w:val="BodyText"/>
        <w:spacing w:before="8"/>
        <w:rPr>
          <w:b w:val="0"/>
          <w:sz w:val="17"/>
        </w:rPr>
      </w:pPr>
    </w:p>
    <w:p>
      <w:pPr>
        <w:pStyle w:val="BodyText"/>
        <w:spacing w:line="324" w:lineRule="auto"/>
        <w:ind w:left="1474" w:right="607"/>
        <w:rPr>
          <w:b w:val="0"/>
        </w:rPr>
      </w:pPr>
      <w:r>
        <w:rPr>
          <w:rFonts w:ascii="Source Sans Pro SemiBold"/>
          <w:b/>
          <w:color w:val="221F1F"/>
        </w:rPr>
        <w:t>Heritage Precincts </w:t>
      </w:r>
      <w:r>
        <w:rPr>
          <w:b w:val="0"/>
          <w:color w:val="221F1F"/>
        </w:rPr>
        <w:t>(and the ACT Heritage Register)</w:t>
      </w:r>
      <w:hyperlink r:id="rId95">
        <w:r>
          <w:rPr>
            <w:b w:val="0"/>
            <w:color w:val="221F1F"/>
          </w:rPr>
          <w:t>:</w:t>
        </w:r>
      </w:hyperlink>
      <w:r>
        <w:rPr>
          <w:b w:val="0"/>
          <w:color w:val="221F1F"/>
        </w:rPr>
        <w:t> </w:t>
      </w:r>
      <w:hyperlink r:id="rId95">
        <w:r>
          <w:rPr>
            <w:b w:val="0"/>
            <w:color w:val="221F1F"/>
          </w:rPr>
          <w:t>www.environment.act.gov.au </w:t>
        </w:r>
      </w:hyperlink>
      <w:r>
        <w:rPr>
          <w:b w:val="0"/>
          <w:color w:val="221F1F"/>
        </w:rPr>
        <w:t>or call Access Canberra on 13 22 81.</w:t>
      </w:r>
    </w:p>
    <w:p>
      <w:pPr>
        <w:pStyle w:val="BodyText"/>
        <w:spacing w:before="138"/>
        <w:ind w:left="1474"/>
        <w:rPr>
          <w:rFonts w:ascii="Source Sans Pro SemiBold"/>
          <w:b/>
        </w:rPr>
      </w:pPr>
      <w:r>
        <w:rPr>
          <w:rFonts w:ascii="Source Sans Pro SemiBold"/>
          <w:b/>
          <w:color w:val="221F1F"/>
        </w:rPr>
        <w:t>Designated Areas:</w:t>
      </w:r>
    </w:p>
    <w:p>
      <w:pPr>
        <w:pStyle w:val="BodyText"/>
        <w:spacing w:line="321" w:lineRule="auto" w:before="81"/>
        <w:ind w:left="1474" w:right="644"/>
        <w:rPr>
          <w:b w:val="0"/>
        </w:rPr>
      </w:pPr>
      <w:hyperlink r:id="rId96">
        <w:r>
          <w:rPr>
            <w:b w:val="0"/>
            <w:color w:val="221F1F"/>
          </w:rPr>
          <w:t>www.nationalcapital.gov.au </w:t>
        </w:r>
      </w:hyperlink>
      <w:r>
        <w:rPr>
          <w:b w:val="0"/>
          <w:color w:val="221F1F"/>
        </w:rPr>
        <w:t>or call the National Capital Authority on 6271 2888.</w:t>
      </w:r>
    </w:p>
    <w:p>
      <w:pPr>
        <w:pStyle w:val="BodyText"/>
        <w:rPr>
          <w:b w:val="0"/>
          <w:sz w:val="22"/>
        </w:rPr>
      </w:pPr>
      <w:r>
        <w:rPr/>
        <w:br w:type="column"/>
      </w:r>
      <w:r>
        <w:rPr>
          <w:b w:val="0"/>
          <w:sz w:val="22"/>
        </w:rPr>
      </w:r>
    </w:p>
    <w:p>
      <w:pPr>
        <w:pStyle w:val="BodyText"/>
        <w:rPr>
          <w:b w:val="0"/>
          <w:sz w:val="22"/>
        </w:rPr>
      </w:pPr>
    </w:p>
    <w:p>
      <w:pPr>
        <w:pStyle w:val="BodyText"/>
        <w:rPr>
          <w:b w:val="0"/>
          <w:sz w:val="22"/>
        </w:rPr>
      </w:pPr>
    </w:p>
    <w:p>
      <w:pPr>
        <w:pStyle w:val="BodyText"/>
        <w:rPr>
          <w:b w:val="0"/>
          <w:sz w:val="26"/>
        </w:rPr>
      </w:pPr>
    </w:p>
    <w:p>
      <w:pPr>
        <w:spacing w:before="1"/>
        <w:ind w:left="644" w:right="1294" w:firstLine="0"/>
        <w:jc w:val="left"/>
        <w:rPr>
          <w:b w:val="0"/>
          <w:i/>
          <w:sz w:val="18"/>
        </w:rPr>
      </w:pPr>
      <w:r>
        <w:rPr/>
        <w:drawing>
          <wp:anchor distT="0" distB="0" distL="0" distR="0" allowOverlap="1" layoutInCell="1" locked="0" behindDoc="0" simplePos="0" relativeHeight="3136">
            <wp:simplePos x="0" y="0"/>
            <wp:positionH relativeFrom="page">
              <wp:posOffset>4668520</wp:posOffset>
            </wp:positionH>
            <wp:positionV relativeFrom="paragraph">
              <wp:posOffset>553033</wp:posOffset>
            </wp:positionV>
            <wp:extent cx="2759075" cy="5493384"/>
            <wp:effectExtent l="0" t="0" r="0" b="0"/>
            <wp:wrapNone/>
            <wp:docPr id="29" name="image74.jpeg" descr=""/>
            <wp:cNvGraphicFramePr>
              <a:graphicFrameLocks noChangeAspect="1"/>
            </wp:cNvGraphicFramePr>
            <a:graphic>
              <a:graphicData uri="http://schemas.openxmlformats.org/drawingml/2006/picture">
                <pic:pic>
                  <pic:nvPicPr>
                    <pic:cNvPr id="30" name="image74.jpeg"/>
                    <pic:cNvPicPr/>
                  </pic:nvPicPr>
                  <pic:blipFill>
                    <a:blip r:embed="rId97" cstate="print"/>
                    <a:stretch>
                      <a:fillRect/>
                    </a:stretch>
                  </pic:blipFill>
                  <pic:spPr>
                    <a:xfrm>
                      <a:off x="0" y="0"/>
                      <a:ext cx="2759075" cy="5493384"/>
                    </a:xfrm>
                    <a:prstGeom prst="rect">
                      <a:avLst/>
                    </a:prstGeom>
                  </pic:spPr>
                </pic:pic>
              </a:graphicData>
            </a:graphic>
          </wp:anchor>
        </w:drawing>
      </w:r>
      <w:r>
        <w:rPr>
          <w:b w:val="0"/>
          <w:i/>
          <w:sz w:val="18"/>
        </w:rPr>
        <w:t>Kennedy Street in Kingston is part of the </w:t>
      </w:r>
      <w:r>
        <w:rPr>
          <w:b w:val="0"/>
          <w:i/>
          <w:sz w:val="18"/>
        </w:rPr>
        <w:t>Kingston / Griffith Garden City Heritage Precinct</w:t>
      </w:r>
    </w:p>
    <w:p>
      <w:pPr>
        <w:spacing w:after="0"/>
        <w:jc w:val="left"/>
        <w:rPr>
          <w:sz w:val="18"/>
        </w:rPr>
        <w:sectPr>
          <w:type w:val="continuous"/>
          <w:pgSz w:w="11920" w:h="16850"/>
          <w:pgMar w:top="1600" w:bottom="280" w:left="0" w:right="0"/>
          <w:cols w:num="2" w:equalWidth="0">
            <w:col w:w="7106" w:space="40"/>
            <w:col w:w="4774"/>
          </w:cols>
        </w:sectPr>
      </w:pPr>
    </w:p>
    <w:p>
      <w:pPr>
        <w:pStyle w:val="BodyText"/>
        <w:rPr>
          <w:b w:val="0"/>
          <w:i/>
          <w:sz w:val="20"/>
        </w:rPr>
      </w:pPr>
    </w:p>
    <w:p>
      <w:pPr>
        <w:pStyle w:val="BodyText"/>
        <w:rPr>
          <w:b w:val="0"/>
          <w:i/>
          <w:sz w:val="20"/>
        </w:rPr>
      </w:pPr>
    </w:p>
    <w:p>
      <w:pPr>
        <w:pStyle w:val="BodyText"/>
        <w:rPr>
          <w:b w:val="0"/>
          <w:i/>
          <w:sz w:val="20"/>
        </w:rPr>
      </w:pPr>
    </w:p>
    <w:p>
      <w:pPr>
        <w:pStyle w:val="BodyText"/>
        <w:rPr>
          <w:b w:val="0"/>
          <w:i/>
          <w:sz w:val="20"/>
        </w:rPr>
      </w:pPr>
    </w:p>
    <w:p>
      <w:pPr>
        <w:pStyle w:val="BodyText"/>
        <w:spacing w:before="9"/>
        <w:rPr>
          <w:b w:val="0"/>
          <w:i/>
          <w:sz w:val="20"/>
        </w:rPr>
      </w:pPr>
    </w:p>
    <w:p>
      <w:pPr>
        <w:pStyle w:val="Heading1"/>
        <w:spacing w:line="182" w:lineRule="auto" w:before="232"/>
        <w:ind w:right="6925"/>
      </w:pPr>
      <w:r>
        <w:rPr/>
        <w:pict>
          <v:group style="position:absolute;margin-left:389.25pt;margin-top:-63.360443pt;width:132.3pt;height:323.05pt;mso-position-horizontal-relative:page;mso-position-vertical-relative:paragraph;z-index:3208" coordorigin="7785,-1267" coordsize="2646,6461">
            <v:shape style="position:absolute;left:7785;top:-1268;width:2646;height:6461" type="#_x0000_t75" stroked="false">
              <v:imagedata r:id="rId99" o:title=""/>
            </v:shape>
            <v:shape style="position:absolute;left:7785;top:-1268;width:2646;height:6461" type="#_x0000_t202" filled="false" stroked="false">
              <v:textbox inset="0,0,0,0">
                <w:txbxContent>
                  <w:p>
                    <w:pPr>
                      <w:spacing w:line="240" w:lineRule="auto" w:before="0"/>
                      <w:rPr>
                        <w:rFonts w:ascii="Source Sans Pro"/>
                        <w:sz w:val="24"/>
                      </w:rPr>
                    </w:pPr>
                  </w:p>
                  <w:p>
                    <w:pPr>
                      <w:spacing w:line="240" w:lineRule="auto" w:before="0"/>
                      <w:rPr>
                        <w:rFonts w:ascii="Source Sans Pro"/>
                        <w:sz w:val="24"/>
                      </w:rPr>
                    </w:pPr>
                  </w:p>
                  <w:p>
                    <w:pPr>
                      <w:spacing w:line="240" w:lineRule="auto" w:before="0"/>
                      <w:rPr>
                        <w:rFonts w:ascii="Source Sans Pro"/>
                        <w:sz w:val="24"/>
                      </w:rPr>
                    </w:pPr>
                  </w:p>
                  <w:p>
                    <w:pPr>
                      <w:spacing w:line="240" w:lineRule="auto" w:before="0"/>
                      <w:rPr>
                        <w:rFonts w:ascii="Source Sans Pro"/>
                        <w:sz w:val="24"/>
                      </w:rPr>
                    </w:pPr>
                  </w:p>
                  <w:p>
                    <w:pPr>
                      <w:spacing w:line="240" w:lineRule="auto" w:before="6"/>
                      <w:rPr>
                        <w:rFonts w:ascii="Source Sans Pro"/>
                        <w:sz w:val="19"/>
                      </w:rPr>
                    </w:pPr>
                  </w:p>
                  <w:p>
                    <w:pPr>
                      <w:spacing w:line="321" w:lineRule="auto" w:before="0"/>
                      <w:ind w:left="124" w:right="390" w:firstLine="0"/>
                      <w:jc w:val="left"/>
                      <w:rPr>
                        <w:rFonts w:ascii="Source Sans Pro"/>
                        <w:sz w:val="19"/>
                      </w:rPr>
                    </w:pPr>
                    <w:r>
                      <w:rPr>
                        <w:rFonts w:ascii="Source Sans Pro"/>
                        <w:color w:val="221F1F"/>
                        <w:sz w:val="19"/>
                      </w:rPr>
                      <w:t>It is essential to select plant species carefully when landscaping home</w:t>
                    </w:r>
                  </w:p>
                  <w:p>
                    <w:pPr>
                      <w:spacing w:line="326" w:lineRule="auto" w:before="0"/>
                      <w:ind w:left="124" w:right="284" w:firstLine="0"/>
                      <w:jc w:val="left"/>
                      <w:rPr>
                        <w:rFonts w:ascii="Source Sans Pro"/>
                        <w:sz w:val="19"/>
                      </w:rPr>
                    </w:pPr>
                    <w:r>
                      <w:rPr>
                        <w:rFonts w:ascii="Source Sans Pro"/>
                        <w:color w:val="221F1F"/>
                        <w:sz w:val="19"/>
                      </w:rPr>
                      <w:t>gardens and nature strips in Bushfire Prone Areas</w:t>
                    </w:r>
                  </w:p>
                </w:txbxContent>
              </v:textbox>
              <w10:wrap type="none"/>
            </v:shape>
            <w10:wrap type="none"/>
          </v:group>
        </w:pict>
      </w:r>
      <w:bookmarkStart w:name="_bookmark21" w:id="23"/>
      <w:bookmarkEnd w:id="23"/>
      <w:r>
        <w:rPr/>
      </w:r>
      <w:r>
        <w:rPr>
          <w:color w:val="9FC13A"/>
          <w:spacing w:val="3"/>
        </w:rPr>
        <w:t>BUSHFIRE </w:t>
      </w:r>
      <w:r>
        <w:rPr>
          <w:color w:val="9FC13A"/>
          <w:spacing w:val="4"/>
          <w:w w:val="90"/>
        </w:rPr>
        <w:t>PRONE</w:t>
      </w:r>
      <w:r>
        <w:rPr>
          <w:color w:val="9FC13A"/>
          <w:spacing w:val="64"/>
          <w:w w:val="90"/>
        </w:rPr>
        <w:t> </w:t>
      </w:r>
      <w:r>
        <w:rPr>
          <w:color w:val="9FC13A"/>
          <w:spacing w:val="-4"/>
          <w:w w:val="90"/>
        </w:rPr>
        <w:t>AREAS</w:t>
      </w:r>
    </w:p>
    <w:p>
      <w:pPr>
        <w:pStyle w:val="Heading4"/>
        <w:spacing w:line="381" w:lineRule="auto" w:before="450"/>
        <w:ind w:right="4834"/>
        <w:rPr>
          <w:b w:val="0"/>
        </w:rPr>
      </w:pPr>
      <w:r>
        <w:rPr>
          <w:b w:val="0"/>
          <w:color w:val="00ADEE"/>
        </w:rPr>
        <w:t>Urban land adjacent to forest and grassland may be designated as a Bushfire Prone Area. A map of these areas, together with a search tool (based on entering a street address), can be accessed at: </w:t>
      </w:r>
      <w:hyperlink w:history="true" w:anchor="_bookmark5">
        <w:r>
          <w:rPr>
            <w:b w:val="0"/>
            <w:color w:val="00ADEE"/>
          </w:rPr>
          <w:t>actmapi.act.gov.au.</w:t>
        </w:r>
      </w:hyperlink>
    </w:p>
    <w:p>
      <w:pPr>
        <w:pStyle w:val="BodyText"/>
        <w:spacing w:line="321" w:lineRule="auto" w:before="168"/>
        <w:ind w:left="1699" w:right="4869"/>
        <w:rPr>
          <w:b w:val="0"/>
        </w:rPr>
      </w:pPr>
      <w:r>
        <w:rPr>
          <w:b w:val="0"/>
          <w:color w:val="221F1F"/>
        </w:rPr>
        <w:t>It is essential to select plant species carefully when landscaping home gardens and nature strips in Bushfire Prone Areas—see Appendix: ‘Plants recommended for Canberra nature strips’.</w:t>
      </w:r>
    </w:p>
    <w:p>
      <w:pPr>
        <w:pStyle w:val="BodyText"/>
        <w:spacing w:line="321" w:lineRule="auto" w:before="142"/>
        <w:ind w:left="1699" w:right="5016"/>
        <w:rPr>
          <w:b w:val="0"/>
        </w:rPr>
      </w:pPr>
      <w:r>
        <w:rPr>
          <w:b w:val="0"/>
          <w:color w:val="221F1F"/>
        </w:rPr>
        <w:t>It is preferable to choose plants with low oil content and fleshy leaves. Tussock grasses should be avoided. Flammable mulch is not recommended, especially when spread over a large area. Inorganic</w:t>
      </w:r>
    </w:p>
    <w:p>
      <w:pPr>
        <w:pStyle w:val="BodyText"/>
        <w:spacing w:line="321" w:lineRule="auto"/>
        <w:ind w:left="1699" w:right="4664"/>
        <w:rPr>
          <w:b w:val="0"/>
        </w:rPr>
      </w:pPr>
      <w:r>
        <w:rPr>
          <w:b w:val="0"/>
          <w:color w:val="221F1F"/>
        </w:rPr>
        <w:t>mulches like decomposed granite will retain moisture in the garden bed. Dead or dying material from plants should be removed to reduce the overall fuel load.</w:t>
      </w:r>
    </w:p>
    <w:p>
      <w:pPr>
        <w:pStyle w:val="BodyText"/>
        <w:spacing w:line="321" w:lineRule="auto" w:before="136"/>
        <w:ind w:left="1699" w:right="4675"/>
        <w:rPr>
          <w:b w:val="0"/>
        </w:rPr>
      </w:pPr>
      <w:r>
        <w:rPr>
          <w:b w:val="0"/>
          <w:color w:val="221F1F"/>
        </w:rPr>
        <w:t>As the total area of planted nature strips increases, so too does the fire hazard. Before deciding to plant a nature strip in a Fire Prone Area, it is important to consider plantings on neighbouring land, and the potential fire hazard of adding more plants to the streetscape.</w:t>
      </w:r>
    </w:p>
    <w:p>
      <w:pPr>
        <w:pStyle w:val="BodyText"/>
        <w:spacing w:line="321" w:lineRule="auto" w:before="141"/>
        <w:ind w:left="1699" w:right="4706"/>
        <w:rPr>
          <w:b w:val="0"/>
        </w:rPr>
      </w:pPr>
      <w:r>
        <w:rPr>
          <w:b w:val="0"/>
          <w:color w:val="221F1F"/>
        </w:rPr>
        <w:t>Fire hydrants must have a clearance zone of 1.5 metres from the outside edge, as well as a pathway of 1.2 metres from the road to the hydrant.</w:t>
      </w:r>
    </w:p>
    <w:p>
      <w:pPr>
        <w:pStyle w:val="BodyText"/>
        <w:spacing w:line="321" w:lineRule="auto"/>
        <w:ind w:left="1699" w:right="5340"/>
        <w:rPr>
          <w:b w:val="0"/>
        </w:rPr>
      </w:pPr>
      <w:r>
        <w:rPr>
          <w:b w:val="0"/>
          <w:color w:val="221F1F"/>
        </w:rPr>
        <w:t>This allows emergency service crews to easily locate and access the hydrant.</w:t>
      </w:r>
    </w:p>
    <w:p>
      <w:pPr>
        <w:pStyle w:val="BodyText"/>
        <w:spacing w:line="321" w:lineRule="auto" w:before="136"/>
        <w:ind w:left="1699" w:right="4712"/>
        <w:rPr>
          <w:b w:val="0"/>
        </w:rPr>
      </w:pPr>
      <w:r>
        <w:rPr>
          <w:b w:val="0"/>
          <w:color w:val="221F1F"/>
        </w:rPr>
        <w:t>T</w:t>
      </w:r>
      <w:hyperlink w:history="true" w:anchor="_bookmark5">
        <w:r>
          <w:rPr>
            <w:b w:val="0"/>
            <w:color w:val="221F1F"/>
          </w:rPr>
          <w:t>he managing nature strips section (page 8) </w:t>
        </w:r>
      </w:hyperlink>
      <w:r>
        <w:rPr>
          <w:b w:val="0"/>
          <w:color w:val="221F1F"/>
        </w:rPr>
        <w:t>of these guidelines outlines the expectations of residents for the upkeep of nature strips. If a nature strip poses a fire risk to the neighbourhood, a rectification order may be issued under the </w:t>
      </w:r>
      <w:r>
        <w:rPr>
          <w:b w:val="0"/>
          <w:i/>
          <w:color w:val="221F1F"/>
        </w:rPr>
        <w:t>Emergency Act 2004</w:t>
      </w:r>
      <w:r>
        <w:rPr>
          <w:b w:val="0"/>
          <w:color w:val="221F1F"/>
        </w:rPr>
        <w:t>.</w:t>
      </w:r>
    </w:p>
    <w:p>
      <w:pPr>
        <w:pStyle w:val="BodyText"/>
        <w:rPr>
          <w:b w:val="0"/>
          <w:sz w:val="20"/>
        </w:rPr>
      </w:pPr>
    </w:p>
    <w:p>
      <w:pPr>
        <w:pStyle w:val="BodyText"/>
        <w:spacing w:before="5"/>
        <w:rPr>
          <w:b w:val="0"/>
          <w:sz w:val="21"/>
        </w:rPr>
      </w:pPr>
      <w:r>
        <w:rPr/>
        <w:drawing>
          <wp:anchor distT="0" distB="0" distL="0" distR="0" allowOverlap="1" layoutInCell="1" locked="0" behindDoc="0" simplePos="0" relativeHeight="89">
            <wp:simplePos x="0" y="0"/>
            <wp:positionH relativeFrom="page">
              <wp:posOffset>1116117</wp:posOffset>
            </wp:positionH>
            <wp:positionV relativeFrom="paragraph">
              <wp:posOffset>196139</wp:posOffset>
            </wp:positionV>
            <wp:extent cx="3575765" cy="1147572"/>
            <wp:effectExtent l="0" t="0" r="0" b="0"/>
            <wp:wrapTopAndBottom/>
            <wp:docPr id="31" name="image76.jpeg" descr=""/>
            <wp:cNvGraphicFramePr>
              <a:graphicFrameLocks noChangeAspect="1"/>
            </wp:cNvGraphicFramePr>
            <a:graphic>
              <a:graphicData uri="http://schemas.openxmlformats.org/drawingml/2006/picture">
                <pic:pic>
                  <pic:nvPicPr>
                    <pic:cNvPr id="32" name="image76.jpeg"/>
                    <pic:cNvPicPr/>
                  </pic:nvPicPr>
                  <pic:blipFill>
                    <a:blip r:embed="rId100" cstate="print"/>
                    <a:stretch>
                      <a:fillRect/>
                    </a:stretch>
                  </pic:blipFill>
                  <pic:spPr>
                    <a:xfrm>
                      <a:off x="0" y="0"/>
                      <a:ext cx="3575765" cy="1147572"/>
                    </a:xfrm>
                    <a:prstGeom prst="rect">
                      <a:avLst/>
                    </a:prstGeom>
                  </pic:spPr>
                </pic:pic>
              </a:graphicData>
            </a:graphic>
          </wp:anchor>
        </w:drawing>
      </w:r>
    </w:p>
    <w:p>
      <w:pPr>
        <w:pStyle w:val="BodyText"/>
        <w:spacing w:before="73"/>
        <w:ind w:left="1699"/>
        <w:rPr>
          <w:rFonts w:ascii="Source Sans Pro"/>
        </w:rPr>
      </w:pPr>
      <w:bookmarkStart w:name="_bookmark22" w:id="24"/>
      <w:bookmarkEnd w:id="24"/>
      <w:r>
        <w:rPr/>
      </w:r>
      <w:r>
        <w:rPr>
          <w:rFonts w:ascii="Source Sans Pro SemiBold"/>
          <w:b/>
          <w:color w:val="221F1F"/>
        </w:rPr>
        <w:t>FIGURE 8: </w:t>
      </w:r>
      <w:r>
        <w:rPr>
          <w:rFonts w:ascii="Source Sans Pro"/>
          <w:color w:val="221F1F"/>
        </w:rPr>
        <w:t>Reduced natural fuel loads in fire prone areas is essential.</w:t>
      </w:r>
    </w:p>
    <w:p>
      <w:pPr>
        <w:spacing w:after="0"/>
        <w:rPr>
          <w:rFonts w:ascii="Source Sans Pro"/>
        </w:rPr>
        <w:sectPr>
          <w:footerReference w:type="even" r:id="rId98"/>
          <w:pgSz w:w="11920" w:h="16850"/>
          <w:pgMar w:footer="597" w:header="0" w:top="0" w:bottom="780" w:left="0" w:right="0"/>
        </w:sectPr>
      </w:pPr>
    </w:p>
    <w:p>
      <w:pPr>
        <w:pStyle w:val="BodyText"/>
        <w:spacing w:before="4"/>
        <w:rPr>
          <w:rFonts w:ascii="Times New Roman"/>
          <w:sz w:val="17"/>
        </w:rPr>
      </w:pPr>
      <w:r>
        <w:rPr/>
        <w:pict>
          <v:group style="position:absolute;margin-left:1pt;margin-top:-.5pt;width:595.1pt;height:842.85pt;mso-position-horizontal-relative:page;mso-position-vertical-relative:page;z-index:3232" coordorigin="20,-10" coordsize="11902,16857">
            <v:shape style="position:absolute;left:20;top:0;width:11892;height:16838" type="#_x0000_t75" stroked="false">
              <v:imagedata r:id="rId102" o:title=""/>
            </v:shape>
            <v:shape style="position:absolute;left:8646;top:6722;width:3266;height:2784" coordorigin="8646,6722" coordsize="3266,2784" path="m11911,6722l8646,8537,11911,9505,11911,6722xe" filled="true" fillcolor="#9fc13a" stroked="false">
              <v:path arrowok="t"/>
              <v:fill type="solid"/>
            </v:shape>
            <v:shape style="position:absolute;left:20;top:0;width:11892;height:16837" coordorigin="20,0" coordsize="11892,16837" path="m8647,8537l11911,6723m3929,0l8647,8537m20,12750l8647,12750m8646,8536l6198,16837m11911,9504l8646,8536e" filled="false" stroked="true" strokeweight="1pt" strokecolor="#ffffff">
              <v:path arrowok="t"/>
              <v:stroke dashstyle="solid"/>
            </v:shape>
            <w10:wrap type="none"/>
          </v:group>
        </w:pict>
      </w:r>
      <w:bookmarkStart w:name="_bookmark23" w:id="25"/>
      <w:bookmarkEnd w:id="25"/>
      <w:r>
        <w:rPr/>
      </w:r>
      <w:r>
        <w:rPr>
          <w:rFonts w:ascii="Times New Roman"/>
          <w:sz w:val="17"/>
        </w:rPr>
      </w:r>
    </w:p>
    <w:p>
      <w:pPr>
        <w:spacing w:after="0"/>
        <w:rPr>
          <w:rFonts w:ascii="Times New Roman"/>
          <w:sz w:val="17"/>
        </w:rPr>
        <w:sectPr>
          <w:footerReference w:type="default" r:id="rId101"/>
          <w:pgSz w:w="11920" w:h="16850"/>
          <w:pgMar w:footer="0" w:header="0" w:top="1600" w:bottom="280" w:left="0" w:right="0"/>
        </w:sectPr>
      </w:pPr>
    </w:p>
    <w:p>
      <w:pPr>
        <w:pStyle w:val="Heading1"/>
        <w:spacing w:line="182" w:lineRule="auto" w:before="218"/>
        <w:ind w:right="4528"/>
      </w:pPr>
      <w:r>
        <w:rPr>
          <w:color w:val="9FC13A"/>
          <w:w w:val="90"/>
        </w:rPr>
        <w:t>APPLYINGFORAPERMITOR </w:t>
      </w:r>
      <w:r>
        <w:rPr>
          <w:color w:val="9FC13A"/>
        </w:rPr>
        <w:t>WORK APPROVAL</w:t>
      </w:r>
    </w:p>
    <w:p>
      <w:pPr>
        <w:pStyle w:val="Heading4"/>
        <w:spacing w:line="381" w:lineRule="auto" w:before="421"/>
        <w:ind w:right="1658"/>
        <w:rPr>
          <w:b w:val="0"/>
        </w:rPr>
      </w:pPr>
      <w:r>
        <w:rPr>
          <w:b w:val="0"/>
          <w:color w:val="00ADEE"/>
        </w:rPr>
        <w:t>Before </w:t>
      </w:r>
      <w:r>
        <w:rPr>
          <w:b w:val="0"/>
          <w:color w:val="00ADEE"/>
          <w:spacing w:val="-4"/>
        </w:rPr>
        <w:t>causing </w:t>
      </w:r>
      <w:r>
        <w:rPr>
          <w:b w:val="0"/>
          <w:color w:val="00ADEE"/>
          <w:spacing w:val="-3"/>
        </w:rPr>
        <w:t>any </w:t>
      </w:r>
      <w:r>
        <w:rPr>
          <w:b w:val="0"/>
          <w:color w:val="00ADEE"/>
          <w:spacing w:val="-5"/>
        </w:rPr>
        <w:t>damage </w:t>
      </w:r>
      <w:r>
        <w:rPr>
          <w:b w:val="0"/>
          <w:color w:val="00ADEE"/>
        </w:rPr>
        <w:t>to a </w:t>
      </w:r>
      <w:r>
        <w:rPr>
          <w:b w:val="0"/>
          <w:color w:val="00ADEE"/>
          <w:spacing w:val="-3"/>
        </w:rPr>
        <w:t>nature </w:t>
      </w:r>
      <w:r>
        <w:rPr>
          <w:b w:val="0"/>
          <w:color w:val="00ADEE"/>
        </w:rPr>
        <w:t>strip, you must </w:t>
      </w:r>
      <w:r>
        <w:rPr>
          <w:b w:val="0"/>
          <w:color w:val="00ADEE"/>
          <w:spacing w:val="-3"/>
        </w:rPr>
        <w:t>have </w:t>
      </w:r>
      <w:r>
        <w:rPr>
          <w:b w:val="0"/>
          <w:color w:val="00ADEE"/>
        </w:rPr>
        <w:t>a </w:t>
      </w:r>
      <w:r>
        <w:rPr>
          <w:b w:val="0"/>
          <w:color w:val="00ADEE"/>
          <w:spacing w:val="-3"/>
        </w:rPr>
        <w:t>valid </w:t>
      </w:r>
      <w:r>
        <w:rPr>
          <w:b w:val="0"/>
          <w:color w:val="00ADEE"/>
        </w:rPr>
        <w:t>authorisation such as a work </w:t>
      </w:r>
      <w:r>
        <w:rPr>
          <w:b w:val="0"/>
          <w:color w:val="00ADEE"/>
          <w:spacing w:val="-4"/>
        </w:rPr>
        <w:t>approval </w:t>
      </w:r>
      <w:r>
        <w:rPr>
          <w:b w:val="0"/>
          <w:color w:val="00ADEE"/>
        </w:rPr>
        <w:t>or permit under the Act, or a </w:t>
      </w:r>
      <w:r>
        <w:rPr>
          <w:b w:val="0"/>
          <w:color w:val="00ADEE"/>
          <w:spacing w:val="-3"/>
        </w:rPr>
        <w:t>nature </w:t>
      </w:r>
      <w:r>
        <w:rPr>
          <w:b w:val="0"/>
          <w:color w:val="00ADEE"/>
        </w:rPr>
        <w:t>conservation </w:t>
      </w:r>
      <w:r>
        <w:rPr>
          <w:b w:val="0"/>
          <w:color w:val="00ADEE"/>
          <w:spacing w:val="-4"/>
        </w:rPr>
        <w:t>licence. </w:t>
      </w:r>
      <w:r>
        <w:rPr>
          <w:b w:val="0"/>
          <w:color w:val="00ADEE"/>
        </w:rPr>
        <w:t>If you cause </w:t>
      </w:r>
      <w:r>
        <w:rPr>
          <w:b w:val="0"/>
          <w:color w:val="00ADEE"/>
          <w:spacing w:val="-4"/>
        </w:rPr>
        <w:t>damage </w:t>
      </w:r>
      <w:r>
        <w:rPr>
          <w:b w:val="0"/>
          <w:color w:val="00ADEE"/>
        </w:rPr>
        <w:t>without that authorisation, you </w:t>
      </w:r>
      <w:r>
        <w:rPr>
          <w:b w:val="0"/>
          <w:color w:val="00ADEE"/>
          <w:spacing w:val="-3"/>
        </w:rPr>
        <w:t>may </w:t>
      </w:r>
      <w:r>
        <w:rPr>
          <w:b w:val="0"/>
          <w:color w:val="00ADEE"/>
        </w:rPr>
        <w:t>be directed to </w:t>
      </w:r>
      <w:r>
        <w:rPr>
          <w:b w:val="0"/>
          <w:color w:val="00ADEE"/>
          <w:spacing w:val="-3"/>
        </w:rPr>
        <w:t>repair </w:t>
      </w:r>
      <w:r>
        <w:rPr>
          <w:b w:val="0"/>
          <w:color w:val="00ADEE"/>
        </w:rPr>
        <w:t>the </w:t>
      </w:r>
      <w:r>
        <w:rPr>
          <w:b w:val="0"/>
          <w:color w:val="00ADEE"/>
          <w:spacing w:val="-5"/>
        </w:rPr>
        <w:t>damage </w:t>
      </w:r>
      <w:r>
        <w:rPr>
          <w:b w:val="0"/>
          <w:color w:val="00ADEE"/>
        </w:rPr>
        <w:t>and it is an offence not to </w:t>
      </w:r>
      <w:r>
        <w:rPr>
          <w:b w:val="0"/>
          <w:color w:val="00ADEE"/>
          <w:spacing w:val="-4"/>
        </w:rPr>
        <w:t>comply.</w:t>
      </w:r>
    </w:p>
    <w:p>
      <w:pPr>
        <w:pStyle w:val="BodyText"/>
        <w:spacing w:before="12"/>
        <w:rPr>
          <w:b w:val="0"/>
          <w:sz w:val="26"/>
        </w:rPr>
      </w:pPr>
    </w:p>
    <w:p>
      <w:pPr>
        <w:pStyle w:val="BodyText"/>
        <w:ind w:left="1699"/>
        <w:rPr>
          <w:rFonts w:ascii="Source Sans Pro SemiBold"/>
          <w:b/>
        </w:rPr>
      </w:pPr>
      <w:r>
        <w:rPr>
          <w:rFonts w:ascii="Source Sans Pro SemiBold"/>
          <w:b/>
          <w:color w:val="221F1F"/>
        </w:rPr>
        <w:t>WORK APPROVAL</w:t>
      </w:r>
    </w:p>
    <w:p>
      <w:pPr>
        <w:pStyle w:val="BodyText"/>
        <w:spacing w:before="8"/>
        <w:rPr>
          <w:rFonts w:ascii="Source Sans Pro SemiBold"/>
          <w:b/>
          <w:sz w:val="17"/>
        </w:rPr>
      </w:pPr>
    </w:p>
    <w:p>
      <w:pPr>
        <w:pStyle w:val="BodyText"/>
        <w:spacing w:line="321" w:lineRule="auto"/>
        <w:ind w:left="1699" w:right="2273"/>
        <w:rPr>
          <w:b w:val="0"/>
        </w:rPr>
      </w:pPr>
      <w:r>
        <w:rPr>
          <w:b w:val="0"/>
          <w:color w:val="221F1F"/>
        </w:rPr>
        <w:t>You need to apply for a permit or work approval if anything you propose to do to a nature strip will be construction work. Construction work includes building or erecting anything on the nature strip, such as irrigation systems, synthetic turf, bollards, and driveways.</w:t>
      </w:r>
    </w:p>
    <w:p>
      <w:pPr>
        <w:pStyle w:val="BodyText"/>
        <w:spacing w:before="142"/>
        <w:ind w:left="1699"/>
        <w:rPr>
          <w:b w:val="0"/>
        </w:rPr>
      </w:pPr>
      <w:r>
        <w:rPr>
          <w:b w:val="0"/>
          <w:color w:val="221F1F"/>
        </w:rPr>
        <w:t>Applications will be considered in accordance with the Act. Approval will only be given if the work is not likely to:</w:t>
      </w:r>
    </w:p>
    <w:p>
      <w:pPr>
        <w:pStyle w:val="BodyText"/>
        <w:spacing w:before="8"/>
        <w:rPr>
          <w:b w:val="0"/>
          <w:sz w:val="17"/>
        </w:rPr>
      </w:pPr>
    </w:p>
    <w:p>
      <w:pPr>
        <w:pStyle w:val="ListParagraph"/>
        <w:numPr>
          <w:ilvl w:val="2"/>
          <w:numId w:val="41"/>
        </w:numPr>
        <w:tabs>
          <w:tab w:pos="1883" w:val="left" w:leader="none"/>
        </w:tabs>
        <w:spacing w:line="240" w:lineRule="auto" w:before="0" w:after="0"/>
        <w:ind w:left="1882" w:right="0" w:hanging="183"/>
        <w:jc w:val="left"/>
        <w:rPr>
          <w:b w:val="0"/>
          <w:sz w:val="19"/>
        </w:rPr>
      </w:pPr>
      <w:r>
        <w:rPr>
          <w:b w:val="0"/>
          <w:color w:val="221F1F"/>
          <w:sz w:val="19"/>
        </w:rPr>
        <w:t>unacceptably affect people around the nature strip;</w:t>
      </w:r>
      <w:r>
        <w:rPr>
          <w:b w:val="0"/>
          <w:color w:val="221F1F"/>
          <w:spacing w:val="-8"/>
          <w:sz w:val="19"/>
        </w:rPr>
        <w:t> </w:t>
      </w:r>
      <w:r>
        <w:rPr>
          <w:b w:val="0"/>
          <w:color w:val="221F1F"/>
          <w:sz w:val="19"/>
        </w:rPr>
        <w:t>and</w:t>
      </w:r>
    </w:p>
    <w:p>
      <w:pPr>
        <w:pStyle w:val="BodyText"/>
        <w:spacing w:before="8"/>
        <w:rPr>
          <w:b w:val="0"/>
          <w:sz w:val="17"/>
        </w:rPr>
      </w:pPr>
    </w:p>
    <w:p>
      <w:pPr>
        <w:pStyle w:val="ListParagraph"/>
        <w:numPr>
          <w:ilvl w:val="2"/>
          <w:numId w:val="41"/>
        </w:numPr>
        <w:tabs>
          <w:tab w:pos="1892" w:val="left" w:leader="none"/>
        </w:tabs>
        <w:spacing w:line="240" w:lineRule="auto" w:before="0" w:after="0"/>
        <w:ind w:left="1891" w:right="0" w:hanging="192"/>
        <w:jc w:val="left"/>
        <w:rPr>
          <w:b w:val="0"/>
          <w:sz w:val="19"/>
        </w:rPr>
      </w:pPr>
      <w:r>
        <w:rPr>
          <w:b w:val="0"/>
          <w:color w:val="221F1F"/>
          <w:sz w:val="19"/>
        </w:rPr>
        <w:t>cause an unacceptable</w:t>
      </w:r>
      <w:r>
        <w:rPr>
          <w:b w:val="0"/>
          <w:color w:val="221F1F"/>
          <w:spacing w:val="-4"/>
          <w:sz w:val="19"/>
        </w:rPr>
        <w:t> </w:t>
      </w:r>
      <w:r>
        <w:rPr>
          <w:b w:val="0"/>
          <w:color w:val="221F1F"/>
          <w:sz w:val="19"/>
        </w:rPr>
        <w:t>risk.</w:t>
      </w:r>
    </w:p>
    <w:p>
      <w:pPr>
        <w:pStyle w:val="BodyText"/>
        <w:spacing w:before="11"/>
        <w:rPr>
          <w:b w:val="0"/>
          <w:sz w:val="17"/>
        </w:rPr>
      </w:pPr>
    </w:p>
    <w:p>
      <w:pPr>
        <w:pStyle w:val="BodyText"/>
        <w:spacing w:line="321" w:lineRule="auto"/>
        <w:ind w:left="1699" w:right="1568"/>
        <w:rPr>
          <w:b w:val="0"/>
        </w:rPr>
      </w:pPr>
      <w:r>
        <w:rPr>
          <w:b w:val="0"/>
          <w:color w:val="221F1F"/>
        </w:rPr>
        <w:t>Approval may be subject to conditions that eliminate or minimise such effects or risks. It is an offence to carry out work on a nature strip without approval.</w:t>
      </w:r>
    </w:p>
    <w:p>
      <w:pPr>
        <w:pStyle w:val="BodyText"/>
        <w:spacing w:before="4"/>
        <w:rPr>
          <w:b w:val="0"/>
          <w:sz w:val="21"/>
        </w:rPr>
      </w:pPr>
    </w:p>
    <w:p>
      <w:pPr>
        <w:pStyle w:val="BodyText"/>
        <w:ind w:left="-10"/>
        <w:rPr>
          <w:sz w:val="20"/>
        </w:rPr>
      </w:pPr>
      <w:r>
        <w:rPr>
          <w:sz w:val="20"/>
        </w:rPr>
        <w:pict>
          <v:group style="width:522.0500pt;height:385.55pt;mso-position-horizontal-relative:char;mso-position-vertical-relative:line" coordorigin="0,0" coordsize="10441,7711">
            <v:shape style="position:absolute;left:0;top:6915;width:7795;height:425" coordorigin="0,6916" coordsize="7795,425" path="m7795,6916l0,6916,0,7341,7710,7341,7795,6916xe" filled="true" fillcolor="#e6e7e8" stroked="false">
              <v:path arrowok="t"/>
              <v:fill type="solid"/>
            </v:shape>
            <v:shape style="position:absolute;left:7795;top:0;width:2646;height:7711" coordorigin="7795,0" coordsize="2646,7711" path="m10441,0l7795,1006,7795,7711,10441,7711,10441,0xe" filled="true" fillcolor="#dfcc20" stroked="false">
              <v:path arrowok="t"/>
              <v:fill type="solid"/>
            </v:shape>
            <v:shape style="position:absolute;left:0;top:1019;width:7389;height:5273" type="#_x0000_t75" stroked="false">
              <v:imagedata r:id="rId104" o:title=""/>
            </v:shape>
            <v:shape style="position:absolute;left:7917;top:1495;width:1932;height:2302" type="#_x0000_t75" stroked="false">
              <v:imagedata r:id="rId105" o:title=""/>
            </v:shape>
            <v:shape style="position:absolute;left:849;top:6972;width:284;height:293" type="#_x0000_t75" stroked="false">
              <v:imagedata r:id="rId106" o:title=""/>
            </v:shape>
            <v:shape style="position:absolute;left:853;top:7026;width:274;height:170" type="#_x0000_t75" stroked="false">
              <v:imagedata r:id="rId107" o:title=""/>
            </v:shape>
            <v:shape style="position:absolute;left:1701;top:6948;width:4126;height:351" type="#_x0000_t75" stroked="false">
              <v:imagedata r:id="rId108" o:title=""/>
            </v:shape>
            <v:shape style="position:absolute;left:1709;top:7153;width:3375;height:110" type="#_x0000_t75" stroked="false">
              <v:imagedata r:id="rId109" o:title=""/>
            </v:shape>
            <v:shape style="position:absolute;left:7919;top:1495;width:1933;height:2296" type="#_x0000_t202" filled="false" stroked="false">
              <v:textbox inset="0,0,0,0">
                <w:txbxContent>
                  <w:p>
                    <w:pPr>
                      <w:spacing w:line="321" w:lineRule="auto" w:before="0"/>
                      <w:ind w:left="0" w:right="129" w:firstLine="0"/>
                      <w:jc w:val="left"/>
                      <w:rPr>
                        <w:rFonts w:ascii="Source Sans Pro"/>
                        <w:sz w:val="19"/>
                      </w:rPr>
                    </w:pPr>
                    <w:r>
                      <w:rPr>
                        <w:rFonts w:ascii="Source Sans Pro"/>
                        <w:color w:val="221F1F"/>
                        <w:sz w:val="19"/>
                      </w:rPr>
                      <w:t>Fill out and submit the </w:t>
                    </w:r>
                    <w:hyperlink r:id="rId110">
                      <w:r>
                        <w:rPr>
                          <w:rFonts w:ascii="Source Sans Pro"/>
                          <w:color w:val="221F1F"/>
                          <w:sz w:val="19"/>
                        </w:rPr>
                        <w:t>application form,</w:t>
                      </w:r>
                    </w:hyperlink>
                    <w:r>
                      <w:rPr>
                        <w:rFonts w:ascii="Source Sans Pro"/>
                        <w:color w:val="221F1F"/>
                        <w:sz w:val="19"/>
                      </w:rPr>
                      <w:t> which is available at </w:t>
                    </w:r>
                    <w:hyperlink r:id="rId110">
                      <w:r>
                        <w:rPr>
                          <w:rFonts w:ascii="Source Sans Pro"/>
                          <w:color w:val="221F1F"/>
                          <w:sz w:val="19"/>
                        </w:rPr>
                        <w:t>www.tccs.act.gov.au</w:t>
                      </w:r>
                    </w:hyperlink>
                  </w:p>
                  <w:p>
                    <w:pPr>
                      <w:spacing w:before="138"/>
                      <w:ind w:left="0" w:right="0" w:firstLine="0"/>
                      <w:jc w:val="left"/>
                      <w:rPr>
                        <w:rFonts w:ascii="Source Sans Pro"/>
                        <w:sz w:val="19"/>
                      </w:rPr>
                    </w:pPr>
                    <w:r>
                      <w:rPr>
                        <w:rFonts w:ascii="Source Sans Pro"/>
                        <w:color w:val="221F1F"/>
                        <w:sz w:val="19"/>
                      </w:rPr>
                      <w:t>A minimum of 28 days is</w:t>
                    </w:r>
                  </w:p>
                  <w:p>
                    <w:pPr>
                      <w:spacing w:line="320" w:lineRule="atLeast" w:before="0"/>
                      <w:ind w:left="0" w:right="0" w:firstLine="0"/>
                      <w:jc w:val="left"/>
                      <w:rPr>
                        <w:rFonts w:ascii="Source Sans Pro"/>
                        <w:sz w:val="19"/>
                      </w:rPr>
                    </w:pPr>
                    <w:r>
                      <w:rPr>
                        <w:rFonts w:ascii="Source Sans Pro"/>
                        <w:color w:val="221F1F"/>
                        <w:sz w:val="19"/>
                      </w:rPr>
                      <w:t>required for application processing</w:t>
                    </w:r>
                  </w:p>
                </w:txbxContent>
              </v:textbox>
              <w10:wrap type="none"/>
            </v:shape>
            <v:shape style="position:absolute;left:1702;top:6927;width:1412;height:203" type="#_x0000_t202" filled="false" stroked="false">
              <v:textbox inset="0,0,0,0">
                <w:txbxContent>
                  <w:p>
                    <w:pPr>
                      <w:spacing w:before="0"/>
                      <w:ind w:left="0" w:right="0" w:firstLine="0"/>
                      <w:jc w:val="left"/>
                      <w:rPr>
                        <w:rFonts w:ascii="Source Sans Pro"/>
                        <w:sz w:val="16"/>
                      </w:rPr>
                    </w:pPr>
                    <w:r>
                      <w:rPr>
                        <w:rFonts w:ascii="Source Sans Pro"/>
                        <w:color w:val="221F1F"/>
                        <w:sz w:val="16"/>
                      </w:rPr>
                      <w:t>YOUR NATURE STRIP</w:t>
                    </w:r>
                  </w:p>
                </w:txbxContent>
              </v:textbox>
              <w10:wrap type="none"/>
            </v:shape>
          </v:group>
        </w:pict>
      </w:r>
      <w:r>
        <w:rPr>
          <w:sz w:val="20"/>
        </w:rPr>
      </w:r>
    </w:p>
    <w:p>
      <w:pPr>
        <w:spacing w:after="0"/>
        <w:rPr>
          <w:sz w:val="20"/>
        </w:rPr>
        <w:sectPr>
          <w:footerReference w:type="even" r:id="rId103"/>
          <w:pgSz w:w="11920" w:h="16850"/>
          <w:pgMar w:footer="0" w:header="0" w:top="1280" w:bottom="0" w:left="0" w:right="0"/>
        </w:sectPr>
      </w:pPr>
    </w:p>
    <w:p>
      <w:pPr>
        <w:pStyle w:val="BodyText"/>
        <w:spacing w:before="77"/>
        <w:ind w:left="1474"/>
        <w:rPr>
          <w:rFonts w:ascii="Source Sans Pro SemiBold"/>
          <w:b/>
        </w:rPr>
      </w:pPr>
      <w:r>
        <w:rPr>
          <w:rFonts w:ascii="Source Sans Pro SemiBold"/>
          <w:b/>
          <w:color w:val="221F1F"/>
        </w:rPr>
        <w:t>EXCLUSIVE USE PERMIT</w:t>
      </w:r>
    </w:p>
    <w:p>
      <w:pPr>
        <w:pStyle w:val="BodyText"/>
        <w:spacing w:before="8"/>
        <w:rPr>
          <w:rFonts w:ascii="Source Sans Pro SemiBold"/>
          <w:b/>
          <w:sz w:val="17"/>
        </w:rPr>
      </w:pPr>
    </w:p>
    <w:p>
      <w:pPr>
        <w:pStyle w:val="BodyText"/>
        <w:spacing w:line="321" w:lineRule="auto"/>
        <w:ind w:left="1474" w:right="2269"/>
        <w:rPr>
          <w:b w:val="0"/>
        </w:rPr>
      </w:pPr>
      <w:r>
        <w:rPr>
          <w:b w:val="0"/>
          <w:color w:val="221F1F"/>
        </w:rPr>
        <w:t>If you want exclusive use of any part of a nature strip, you may need to apply for a permit. The permit is for a particular period and activity. For example, exclusive use includes the placement of a construction skip or shipping container on the nature</w:t>
      </w:r>
      <w:r>
        <w:rPr>
          <w:b w:val="0"/>
          <w:color w:val="221F1F"/>
          <w:spacing w:val="-6"/>
        </w:rPr>
        <w:t> </w:t>
      </w:r>
      <w:r>
        <w:rPr>
          <w:b w:val="0"/>
          <w:color w:val="221F1F"/>
        </w:rPr>
        <w:t>strip.</w:t>
      </w:r>
    </w:p>
    <w:p>
      <w:pPr>
        <w:pStyle w:val="BodyText"/>
        <w:spacing w:line="321" w:lineRule="auto" w:before="137"/>
        <w:ind w:left="1474" w:right="1880"/>
        <w:rPr>
          <w:b w:val="0"/>
        </w:rPr>
      </w:pPr>
      <w:r>
        <w:rPr>
          <w:b w:val="0"/>
          <w:color w:val="221F1F"/>
        </w:rPr>
        <w:t>Applications will be considered in accordance with the Act. This includes the suitability of the activity. For instance, if it involves placing an object on the nature strip, consideration will be given to the nature, size, and intended use of the object, as well as any risks which the object may cause, how those risks are to be minimised, and generally the appropriateness of the object on the nature strip. Consideration will also be given to whether you are suitable to hold a permit, such as whether you have previously committed an offence against the Act. If granted, the permit may be made subject to various conditions.</w:t>
      </w:r>
    </w:p>
    <w:p>
      <w:pPr>
        <w:pStyle w:val="BodyText"/>
        <w:spacing w:before="139"/>
        <w:ind w:left="1474"/>
        <w:rPr>
          <w:b w:val="0"/>
        </w:rPr>
      </w:pPr>
      <w:r>
        <w:rPr>
          <w:b w:val="0"/>
          <w:color w:val="221F1F"/>
        </w:rPr>
        <w:t>It is an offence to exclusively use a nature strip without approval.</w:t>
      </w:r>
    </w:p>
    <w:p>
      <w:pPr>
        <w:pStyle w:val="BodyText"/>
        <w:spacing w:before="6"/>
        <w:rPr>
          <w:b w:val="0"/>
          <w:sz w:val="31"/>
        </w:rPr>
      </w:pPr>
    </w:p>
    <w:p>
      <w:pPr>
        <w:pStyle w:val="BodyText"/>
        <w:ind w:left="1474"/>
        <w:rPr>
          <w:rFonts w:ascii="Source Sans Pro SemiBold"/>
          <w:b/>
        </w:rPr>
      </w:pPr>
      <w:r>
        <w:rPr>
          <w:rFonts w:ascii="Source Sans Pro SemiBold"/>
          <w:b/>
          <w:color w:val="221F1F"/>
        </w:rPr>
        <w:t>NATURE STRIP LANDSCAPE DEVELOPMENT (for approved uses shown in </w:t>
      </w:r>
      <w:hyperlink w:history="true" w:anchor="_bookmark13">
        <w:r>
          <w:rPr>
            <w:rFonts w:ascii="Source Sans Pro SemiBold"/>
            <w:b/>
            <w:color w:val="221F1F"/>
          </w:rPr>
          <w:t>Table 4</w:t>
        </w:r>
      </w:hyperlink>
      <w:r>
        <w:rPr>
          <w:rFonts w:ascii="Source Sans Pro SemiBold"/>
          <w:b/>
          <w:color w:val="221F1F"/>
        </w:rPr>
        <w:t>)</w:t>
      </w:r>
    </w:p>
    <w:p>
      <w:pPr>
        <w:pStyle w:val="BodyText"/>
        <w:spacing w:before="8"/>
        <w:rPr>
          <w:rFonts w:ascii="Source Sans Pro SemiBold"/>
          <w:b/>
          <w:sz w:val="17"/>
        </w:rPr>
      </w:pPr>
    </w:p>
    <w:p>
      <w:pPr>
        <w:pStyle w:val="ListParagraph"/>
        <w:numPr>
          <w:ilvl w:val="0"/>
          <w:numId w:val="43"/>
        </w:numPr>
        <w:tabs>
          <w:tab w:pos="1700" w:val="left" w:leader="none"/>
        </w:tabs>
        <w:spacing w:line="240" w:lineRule="auto" w:before="0" w:after="0"/>
        <w:ind w:left="1699" w:right="0" w:hanging="225"/>
        <w:jc w:val="left"/>
        <w:rPr>
          <w:b w:val="0"/>
          <w:sz w:val="19"/>
        </w:rPr>
      </w:pPr>
      <w:r>
        <w:rPr>
          <w:b w:val="0"/>
          <w:color w:val="221F1F"/>
          <w:sz w:val="19"/>
        </w:rPr>
        <w:t>Fill out and submit the </w:t>
      </w:r>
      <w:hyperlink r:id="rId112">
        <w:r>
          <w:rPr>
            <w:b w:val="0"/>
            <w:color w:val="221F1F"/>
            <w:sz w:val="19"/>
          </w:rPr>
          <w:t>Nature Strip Development application form, </w:t>
        </w:r>
      </w:hyperlink>
      <w:r>
        <w:rPr>
          <w:b w:val="0"/>
          <w:color w:val="221F1F"/>
          <w:sz w:val="19"/>
        </w:rPr>
        <w:t>which is available at</w:t>
      </w:r>
      <w:r>
        <w:rPr>
          <w:b w:val="0"/>
          <w:color w:val="221F1F"/>
          <w:spacing w:val="-6"/>
          <w:sz w:val="19"/>
        </w:rPr>
        <w:t> </w:t>
      </w:r>
      <w:hyperlink r:id="rId8">
        <w:r>
          <w:rPr>
            <w:b w:val="0"/>
            <w:color w:val="221F1F"/>
            <w:sz w:val="19"/>
          </w:rPr>
          <w:t>www.tccs.act.gov.au</w:t>
        </w:r>
      </w:hyperlink>
    </w:p>
    <w:p>
      <w:pPr>
        <w:pStyle w:val="ListParagraph"/>
        <w:numPr>
          <w:ilvl w:val="0"/>
          <w:numId w:val="43"/>
        </w:numPr>
        <w:tabs>
          <w:tab w:pos="1700" w:val="left" w:leader="none"/>
        </w:tabs>
        <w:spacing w:line="240" w:lineRule="auto" w:before="167" w:after="0"/>
        <w:ind w:left="1699" w:right="0" w:hanging="225"/>
        <w:jc w:val="left"/>
        <w:rPr>
          <w:b w:val="0"/>
          <w:sz w:val="19"/>
        </w:rPr>
      </w:pPr>
      <w:r>
        <w:rPr>
          <w:b w:val="0"/>
          <w:color w:val="221F1F"/>
          <w:sz w:val="19"/>
        </w:rPr>
        <w:t>A minimum of 28 days is required for application</w:t>
      </w:r>
      <w:r>
        <w:rPr>
          <w:b w:val="0"/>
          <w:color w:val="221F1F"/>
          <w:spacing w:val="-5"/>
          <w:sz w:val="19"/>
        </w:rPr>
        <w:t> </w:t>
      </w:r>
      <w:r>
        <w:rPr>
          <w:b w:val="0"/>
          <w:color w:val="221F1F"/>
          <w:sz w:val="19"/>
        </w:rPr>
        <w:t>processing.</w:t>
      </w:r>
    </w:p>
    <w:p>
      <w:pPr>
        <w:pStyle w:val="ListParagraph"/>
        <w:numPr>
          <w:ilvl w:val="0"/>
          <w:numId w:val="43"/>
        </w:numPr>
        <w:tabs>
          <w:tab w:pos="1700" w:val="left" w:leader="none"/>
        </w:tabs>
        <w:spacing w:line="240" w:lineRule="auto" w:before="167" w:after="0"/>
        <w:ind w:left="1699" w:right="0" w:hanging="225"/>
        <w:jc w:val="left"/>
        <w:rPr>
          <w:b w:val="0"/>
          <w:sz w:val="19"/>
        </w:rPr>
      </w:pPr>
      <w:r>
        <w:rPr>
          <w:b w:val="0"/>
          <w:color w:val="221F1F"/>
          <w:sz w:val="19"/>
        </w:rPr>
        <w:t>No fee is charged (correct at time of</w:t>
      </w:r>
      <w:r>
        <w:rPr>
          <w:b w:val="0"/>
          <w:color w:val="221F1F"/>
          <w:spacing w:val="-21"/>
          <w:sz w:val="19"/>
        </w:rPr>
        <w:t> </w:t>
      </w:r>
      <w:r>
        <w:rPr>
          <w:b w:val="0"/>
          <w:color w:val="221F1F"/>
          <w:sz w:val="19"/>
        </w:rPr>
        <w:t>publication).</w:t>
      </w:r>
    </w:p>
    <w:p>
      <w:pPr>
        <w:pStyle w:val="BodyText"/>
        <w:spacing w:before="4"/>
        <w:rPr>
          <w:b w:val="0"/>
          <w:sz w:val="24"/>
        </w:rPr>
      </w:pPr>
    </w:p>
    <w:p>
      <w:pPr>
        <w:pStyle w:val="BodyText"/>
        <w:ind w:left="1474"/>
        <w:rPr>
          <w:rFonts w:ascii="Source Sans Pro SemiBold"/>
          <w:b/>
        </w:rPr>
      </w:pPr>
      <w:r>
        <w:rPr>
          <w:rFonts w:ascii="Source Sans Pro SemiBold"/>
          <w:b/>
          <w:color w:val="221F1F"/>
        </w:rPr>
        <w:t>CONSTRUCTION MATERIAL STORAGE ON THE NATURE STRIP </w:t>
      </w:r>
      <w:hyperlink w:history="true" w:anchor="_bookmark13">
        <w:r>
          <w:rPr>
            <w:rFonts w:ascii="Source Sans Pro SemiBold"/>
            <w:b/>
            <w:color w:val="221F1F"/>
            <w:spacing w:val="-3"/>
          </w:rPr>
          <w:t>(Table</w:t>
        </w:r>
        <w:r>
          <w:rPr>
            <w:rFonts w:ascii="Source Sans Pro SemiBold"/>
            <w:b/>
            <w:color w:val="221F1F"/>
            <w:spacing w:val="5"/>
          </w:rPr>
          <w:t> </w:t>
        </w:r>
        <w:r>
          <w:rPr>
            <w:rFonts w:ascii="Source Sans Pro SemiBold"/>
            <w:b/>
            <w:color w:val="221F1F"/>
          </w:rPr>
          <w:t>4</w:t>
        </w:r>
      </w:hyperlink>
      <w:r>
        <w:rPr>
          <w:rFonts w:ascii="Source Sans Pro SemiBold"/>
          <w:b/>
          <w:color w:val="221F1F"/>
        </w:rPr>
        <w:t>)</w:t>
      </w:r>
    </w:p>
    <w:p>
      <w:pPr>
        <w:pStyle w:val="BodyText"/>
        <w:spacing w:before="10"/>
        <w:rPr>
          <w:rFonts w:ascii="Source Sans Pro SemiBold"/>
          <w:b/>
          <w:sz w:val="17"/>
        </w:rPr>
      </w:pPr>
    </w:p>
    <w:p>
      <w:pPr>
        <w:pStyle w:val="ListParagraph"/>
        <w:numPr>
          <w:ilvl w:val="0"/>
          <w:numId w:val="43"/>
        </w:numPr>
        <w:tabs>
          <w:tab w:pos="1700" w:val="left" w:leader="none"/>
        </w:tabs>
        <w:spacing w:line="321" w:lineRule="auto" w:before="1" w:after="0"/>
        <w:ind w:left="1699" w:right="2142" w:hanging="225"/>
        <w:jc w:val="left"/>
        <w:rPr>
          <w:b w:val="0"/>
          <w:sz w:val="19"/>
        </w:rPr>
      </w:pPr>
      <w:r>
        <w:rPr>
          <w:b w:val="0"/>
          <w:color w:val="221F1F"/>
          <w:sz w:val="19"/>
        </w:rPr>
        <w:t>Fill out and submit the </w:t>
      </w:r>
      <w:hyperlink r:id="rId110">
        <w:r>
          <w:rPr>
            <w:b w:val="0"/>
            <w:color w:val="221F1F"/>
            <w:sz w:val="19"/>
          </w:rPr>
          <w:t>Application to use a public place for construction activities form, </w:t>
        </w:r>
      </w:hyperlink>
      <w:r>
        <w:rPr>
          <w:b w:val="0"/>
          <w:color w:val="221F1F"/>
          <w:sz w:val="19"/>
        </w:rPr>
        <w:t>which is available at </w:t>
      </w:r>
      <w:hyperlink r:id="rId110">
        <w:r>
          <w:rPr>
            <w:b w:val="0"/>
            <w:color w:val="221F1F"/>
            <w:sz w:val="19"/>
          </w:rPr>
          <w:t>www.tccs.act.gov.au</w:t>
        </w:r>
      </w:hyperlink>
    </w:p>
    <w:p>
      <w:pPr>
        <w:pStyle w:val="ListParagraph"/>
        <w:numPr>
          <w:ilvl w:val="0"/>
          <w:numId w:val="43"/>
        </w:numPr>
        <w:tabs>
          <w:tab w:pos="1700" w:val="left" w:leader="none"/>
        </w:tabs>
        <w:spacing w:line="240" w:lineRule="auto" w:before="82" w:after="0"/>
        <w:ind w:left="1699" w:right="0" w:hanging="225"/>
        <w:jc w:val="left"/>
        <w:rPr>
          <w:b w:val="0"/>
          <w:sz w:val="19"/>
        </w:rPr>
      </w:pPr>
      <w:r>
        <w:rPr>
          <w:b w:val="0"/>
          <w:color w:val="221F1F"/>
          <w:sz w:val="19"/>
        </w:rPr>
        <w:t>A minimum of 28 days is required for application</w:t>
      </w:r>
      <w:r>
        <w:rPr>
          <w:b w:val="0"/>
          <w:color w:val="221F1F"/>
          <w:spacing w:val="-5"/>
          <w:sz w:val="19"/>
        </w:rPr>
        <w:t> </w:t>
      </w:r>
      <w:r>
        <w:rPr>
          <w:b w:val="0"/>
          <w:color w:val="221F1F"/>
          <w:sz w:val="19"/>
        </w:rPr>
        <w:t>processing.</w:t>
      </w:r>
    </w:p>
    <w:p>
      <w:pPr>
        <w:pStyle w:val="ListParagraph"/>
        <w:numPr>
          <w:ilvl w:val="0"/>
          <w:numId w:val="43"/>
        </w:numPr>
        <w:tabs>
          <w:tab w:pos="1700" w:val="left" w:leader="none"/>
        </w:tabs>
        <w:spacing w:line="240" w:lineRule="auto" w:before="167" w:after="0"/>
        <w:ind w:left="1699" w:right="0" w:hanging="225"/>
        <w:jc w:val="left"/>
        <w:rPr>
          <w:b w:val="0"/>
          <w:sz w:val="19"/>
        </w:rPr>
      </w:pPr>
      <w:r>
        <w:rPr>
          <w:b w:val="0"/>
          <w:color w:val="221F1F"/>
          <w:sz w:val="19"/>
        </w:rPr>
        <w:t>No fee is charged (correct at time of</w:t>
      </w:r>
      <w:r>
        <w:rPr>
          <w:b w:val="0"/>
          <w:color w:val="221F1F"/>
          <w:spacing w:val="-4"/>
          <w:sz w:val="19"/>
        </w:rPr>
        <w:t> </w:t>
      </w:r>
      <w:r>
        <w:rPr>
          <w:b w:val="0"/>
          <w:color w:val="221F1F"/>
          <w:sz w:val="19"/>
        </w:rPr>
        <w:t>publication).</w:t>
      </w:r>
    </w:p>
    <w:p>
      <w:pPr>
        <w:pStyle w:val="ListParagraph"/>
        <w:numPr>
          <w:ilvl w:val="0"/>
          <w:numId w:val="43"/>
        </w:numPr>
        <w:tabs>
          <w:tab w:pos="1700" w:val="left" w:leader="none"/>
        </w:tabs>
        <w:spacing w:line="240" w:lineRule="auto" w:before="167" w:after="0"/>
        <w:ind w:left="1699" w:right="0" w:hanging="225"/>
        <w:jc w:val="left"/>
        <w:rPr>
          <w:b w:val="0"/>
          <w:sz w:val="19"/>
        </w:rPr>
      </w:pPr>
      <w:r>
        <w:rPr>
          <w:b w:val="0"/>
          <w:color w:val="221F1F"/>
          <w:sz w:val="19"/>
        </w:rPr>
        <w:t>Applicant must hold public liability insurance to the value of $20</w:t>
      </w:r>
      <w:r>
        <w:rPr>
          <w:b w:val="0"/>
          <w:color w:val="221F1F"/>
          <w:spacing w:val="-4"/>
          <w:sz w:val="19"/>
        </w:rPr>
        <w:t> </w:t>
      </w:r>
      <w:r>
        <w:rPr>
          <w:b w:val="0"/>
          <w:color w:val="221F1F"/>
          <w:sz w:val="19"/>
        </w:rPr>
        <w:t>million.</w:t>
      </w: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4"/>
        </w:rPr>
      </w:pPr>
    </w:p>
    <w:p>
      <w:pPr>
        <w:pStyle w:val="BodyText"/>
        <w:rPr>
          <w:b w:val="0"/>
          <w:sz w:val="25"/>
        </w:rPr>
      </w:pPr>
    </w:p>
    <w:p>
      <w:pPr>
        <w:pStyle w:val="BodyText"/>
        <w:ind w:left="1702" w:right="7762"/>
        <w:rPr>
          <w:rFonts w:ascii="Source Sans Pro"/>
        </w:rPr>
      </w:pPr>
      <w:r>
        <w:rPr>
          <w:rFonts w:ascii="Source Sans Pro"/>
          <w:color w:val="221F1F"/>
        </w:rPr>
        <w:t>For more information contact Access Canberra on 13 22 81 or</w:t>
      </w:r>
    </w:p>
    <w:p>
      <w:pPr>
        <w:pStyle w:val="BodyText"/>
        <w:ind w:left="1702"/>
        <w:rPr>
          <w:rFonts w:ascii="Source Sans Pro"/>
        </w:rPr>
      </w:pPr>
      <w:r>
        <w:rPr/>
        <w:pict>
          <v:group style="position:absolute;margin-left:254.75pt;margin-top:73.332001pt;width:340.85pt;height:21.25pt;mso-position-horizontal-relative:page;mso-position-vertical-relative:paragraph;z-index:3376" coordorigin="5095,1467" coordsize="6817,425">
            <v:shape style="position:absolute;left:5095;top:1466;width:6817;height:425" coordorigin="5095,1467" coordsize="6817,425" path="m11911,1467l5095,1467,5180,1892,11911,1892,11911,1467xe" filled="true" fillcolor="#e6e7e8" stroked="false">
              <v:path arrowok="t"/>
              <v:fill type="solid"/>
            </v:shape>
            <v:shape style="position:absolute;left:6776;top:1483;width:3409;height:375" type="#_x0000_t202" filled="false" stroked="false">
              <v:textbox inset="0,0,0,0">
                <w:txbxContent>
                  <w:p>
                    <w:pPr>
                      <w:spacing w:line="187" w:lineRule="exact" w:before="0"/>
                      <w:ind w:left="0" w:right="0" w:firstLine="0"/>
                      <w:jc w:val="left"/>
                      <w:rPr>
                        <w:rFonts w:ascii="Source Sans Pro"/>
                        <w:sz w:val="16"/>
                      </w:rPr>
                    </w:pPr>
                    <w:r>
                      <w:rPr>
                        <w:rFonts w:ascii="Source Sans Pro"/>
                        <w:color w:val="221F1F"/>
                        <w:sz w:val="16"/>
                      </w:rPr>
                      <w:t>YOUR NATURE STRIP</w:t>
                    </w:r>
                  </w:p>
                  <w:p>
                    <w:pPr>
                      <w:spacing w:line="187" w:lineRule="exact" w:before="0"/>
                      <w:ind w:left="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v:shape style="position:absolute;left:10831;top:1548;width:293;height:293" type="#_x0000_t202" filled="false" stroked="false">
              <v:textbox inset="0,0,0,0">
                <w:txbxContent>
                  <w:p>
                    <w:pPr>
                      <w:spacing w:line="293" w:lineRule="exact" w:before="0"/>
                      <w:ind w:left="0" w:right="0" w:firstLine="0"/>
                      <w:jc w:val="left"/>
                      <w:rPr>
                        <w:rFonts w:ascii="Montserrat"/>
                        <w:sz w:val="24"/>
                      </w:rPr>
                    </w:pPr>
                    <w:r>
                      <w:rPr>
                        <w:rFonts w:ascii="Montserrat"/>
                        <w:sz w:val="24"/>
                      </w:rPr>
                      <w:t>25</w:t>
                    </w:r>
                  </w:p>
                </w:txbxContent>
              </v:textbox>
              <w10:wrap type="none"/>
            </v:shape>
            <w10:wrap type="none"/>
          </v:group>
        </w:pict>
      </w:r>
      <w:r>
        <w:rPr>
          <w:rFonts w:ascii="Source Sans Pro"/>
          <w:color w:val="221F1F"/>
        </w:rPr>
        <w:t>online at </w:t>
      </w:r>
      <w:hyperlink r:id="rId113">
        <w:r>
          <w:rPr>
            <w:rFonts w:ascii="Source Sans Pro"/>
            <w:color w:val="0000FF"/>
            <w:u w:val="single" w:color="0000FF"/>
          </w:rPr>
          <w:t>https://www.accesscanberra.act.gov.au/app/</w:t>
        </w:r>
        <w:bookmarkStart w:name="_bookmark24" w:id="26"/>
        <w:bookmarkEnd w:id="26"/>
        <w:r>
          <w:rPr>
            <w:rFonts w:ascii="Source Sans Pro"/>
            <w:color w:val="0000FF"/>
            <w:u w:val="single" w:color="0000FF"/>
          </w:rPr>
          <w:t>ask/</w:t>
        </w:r>
      </w:hyperlink>
    </w:p>
    <w:p>
      <w:pPr>
        <w:spacing w:after="0"/>
        <w:rPr>
          <w:rFonts w:ascii="Source Sans Pro"/>
        </w:rPr>
        <w:sectPr>
          <w:footerReference w:type="default" r:id="rId111"/>
          <w:pgSz w:w="11920" w:h="16850"/>
          <w:pgMar w:footer="0" w:header="0" w:top="1300" w:bottom="0" w:left="0" w:right="0"/>
        </w:sectPr>
      </w:pPr>
    </w:p>
    <w:p>
      <w:pPr>
        <w:pStyle w:val="Heading1"/>
        <w:spacing w:before="73"/>
        <w:ind w:left="1702"/>
      </w:pPr>
      <w:r>
        <w:rPr>
          <w:color w:val="9FC13A"/>
        </w:rPr>
        <w:t>APPENDIX A</w:t>
      </w:r>
    </w:p>
    <w:p>
      <w:pPr>
        <w:pStyle w:val="Heading5"/>
        <w:spacing w:line="271" w:lineRule="exact" w:before="219"/>
      </w:pPr>
      <w:r>
        <w:rPr>
          <w:color w:val="414042"/>
        </w:rPr>
        <w:t>PLANTS RECOMMENDED FOR CANBERRA NATURE</w:t>
      </w:r>
      <w:r>
        <w:rPr>
          <w:color w:val="414042"/>
          <w:spacing w:val="-12"/>
        </w:rPr>
        <w:t> </w:t>
      </w:r>
      <w:r>
        <w:rPr>
          <w:color w:val="414042"/>
        </w:rPr>
        <w:t>STRIPS</w:t>
      </w:r>
    </w:p>
    <w:p>
      <w:pPr>
        <w:pStyle w:val="Heading6"/>
        <w:spacing w:line="271" w:lineRule="exact"/>
        <w:ind w:left="1699"/>
        <w:rPr>
          <w:b w:val="0"/>
        </w:rPr>
      </w:pPr>
      <w:r>
        <w:rPr>
          <w:b w:val="0"/>
          <w:color w:val="414042"/>
        </w:rPr>
        <w:t>(less than 0.5m high or less than 0.2m in Bushfire Prone</w:t>
      </w:r>
      <w:r>
        <w:rPr>
          <w:b w:val="0"/>
          <w:color w:val="414042"/>
          <w:spacing w:val="-21"/>
        </w:rPr>
        <w:t> </w:t>
      </w:r>
      <w:r>
        <w:rPr>
          <w:b w:val="0"/>
          <w:color w:val="414042"/>
        </w:rPr>
        <w:t>Areas)</w:t>
      </w:r>
    </w:p>
    <w:p>
      <w:pPr>
        <w:pStyle w:val="BodyText"/>
        <w:spacing w:before="3"/>
        <w:rPr>
          <w:b w:val="0"/>
          <w:sz w:val="16"/>
        </w:rPr>
      </w:pPr>
    </w:p>
    <w:tbl>
      <w:tblPr>
        <w:tblW w:w="0" w:type="auto"/>
        <w:jc w:val="left"/>
        <w:tblInd w:w="1716"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2403"/>
        <w:gridCol w:w="2981"/>
        <w:gridCol w:w="1668"/>
        <w:gridCol w:w="1667"/>
      </w:tblGrid>
      <w:tr>
        <w:trPr>
          <w:trHeight w:val="958" w:hRule="atLeast"/>
        </w:trPr>
        <w:tc>
          <w:tcPr>
            <w:tcW w:w="2403" w:type="dxa"/>
            <w:tcBorders>
              <w:top w:val="nil"/>
              <w:left w:val="nil"/>
              <w:right w:val="single" w:sz="8" w:space="0" w:color="FFFFFF"/>
            </w:tcBorders>
            <w:shd w:val="clear" w:color="auto" w:fill="D6D5D1"/>
          </w:tcPr>
          <w:p>
            <w:pPr>
              <w:pStyle w:val="TableParagraph"/>
              <w:spacing w:before="8"/>
              <w:ind w:left="0"/>
              <w:rPr>
                <w:b w:val="0"/>
                <w:sz w:val="28"/>
              </w:rPr>
            </w:pPr>
          </w:p>
          <w:p>
            <w:pPr>
              <w:pStyle w:val="TableParagraph"/>
              <w:spacing w:before="0"/>
              <w:rPr>
                <w:rFonts w:ascii="Source Sans Pro"/>
                <w:b/>
                <w:sz w:val="20"/>
              </w:rPr>
            </w:pPr>
            <w:r>
              <w:rPr>
                <w:rFonts w:ascii="Source Sans Pro"/>
                <w:b/>
                <w:color w:val="221F1F"/>
                <w:sz w:val="20"/>
              </w:rPr>
              <w:t>SPECIES</w:t>
            </w:r>
          </w:p>
        </w:tc>
        <w:tc>
          <w:tcPr>
            <w:tcW w:w="2981" w:type="dxa"/>
            <w:tcBorders>
              <w:top w:val="nil"/>
              <w:left w:val="single" w:sz="8" w:space="0" w:color="FFFFFF"/>
              <w:right w:val="single" w:sz="2" w:space="0" w:color="FFFFFF"/>
            </w:tcBorders>
            <w:shd w:val="clear" w:color="auto" w:fill="D6D5D1"/>
          </w:tcPr>
          <w:p>
            <w:pPr>
              <w:pStyle w:val="TableParagraph"/>
              <w:spacing w:before="8"/>
              <w:ind w:left="0"/>
              <w:rPr>
                <w:b w:val="0"/>
                <w:sz w:val="28"/>
              </w:rPr>
            </w:pPr>
          </w:p>
          <w:p>
            <w:pPr>
              <w:pStyle w:val="TableParagraph"/>
              <w:spacing w:before="0"/>
              <w:ind w:left="45"/>
              <w:rPr>
                <w:rFonts w:ascii="Source Sans Pro"/>
                <w:b/>
                <w:sz w:val="20"/>
              </w:rPr>
            </w:pPr>
            <w:r>
              <w:rPr>
                <w:rFonts w:ascii="Source Sans Pro"/>
                <w:b/>
                <w:color w:val="221F1F"/>
                <w:sz w:val="20"/>
              </w:rPr>
              <w:t>COMMON NAME</w:t>
            </w:r>
          </w:p>
        </w:tc>
        <w:tc>
          <w:tcPr>
            <w:tcW w:w="1668" w:type="dxa"/>
            <w:tcBorders>
              <w:top w:val="nil"/>
              <w:left w:val="single" w:sz="2" w:space="0" w:color="FFFFFF"/>
              <w:right w:val="single" w:sz="2" w:space="0" w:color="FFFFFF"/>
            </w:tcBorders>
            <w:shd w:val="clear" w:color="auto" w:fill="D6D5D1"/>
          </w:tcPr>
          <w:p>
            <w:pPr>
              <w:pStyle w:val="TableParagraph"/>
              <w:spacing w:before="8"/>
              <w:ind w:left="0"/>
              <w:rPr>
                <w:b w:val="0"/>
                <w:sz w:val="19"/>
              </w:rPr>
            </w:pPr>
          </w:p>
          <w:p>
            <w:pPr>
              <w:pStyle w:val="TableParagraph"/>
              <w:spacing w:line="228" w:lineRule="auto" w:before="0"/>
              <w:ind w:left="57" w:right="527"/>
              <w:rPr>
                <w:rFonts w:ascii="Source Sans Pro"/>
                <w:b/>
                <w:sz w:val="20"/>
              </w:rPr>
            </w:pPr>
            <w:r>
              <w:rPr>
                <w:rFonts w:ascii="Source Sans Pro"/>
                <w:b/>
                <w:color w:val="221F1F"/>
                <w:sz w:val="20"/>
              </w:rPr>
              <w:t>NATIVE (N) / EXOTIC (E)</w:t>
            </w:r>
          </w:p>
        </w:tc>
        <w:tc>
          <w:tcPr>
            <w:tcW w:w="1667" w:type="dxa"/>
            <w:tcBorders>
              <w:top w:val="nil"/>
              <w:left w:val="single" w:sz="2" w:space="0" w:color="FFFFFF"/>
              <w:right w:val="dotted" w:sz="4" w:space="0" w:color="000000"/>
            </w:tcBorders>
            <w:shd w:val="clear" w:color="auto" w:fill="D6D5D1"/>
          </w:tcPr>
          <w:p>
            <w:pPr>
              <w:pStyle w:val="TableParagraph"/>
              <w:spacing w:line="228" w:lineRule="auto" w:before="127"/>
              <w:ind w:left="58" w:right="103"/>
              <w:rPr>
                <w:rFonts w:ascii="Source Sans Pro"/>
                <w:b/>
                <w:sz w:val="20"/>
              </w:rPr>
            </w:pPr>
            <w:r>
              <w:rPr>
                <w:rFonts w:ascii="Source Sans Pro"/>
                <w:b/>
                <w:color w:val="221F1F"/>
                <w:sz w:val="20"/>
              </w:rPr>
              <w:t>SUITABLE FOR BUSHFIRE PRONE AREAS</w:t>
            </w:r>
          </w:p>
        </w:tc>
      </w:tr>
      <w:tr>
        <w:trPr>
          <w:trHeight w:val="352" w:hRule="atLeast"/>
        </w:trPr>
        <w:tc>
          <w:tcPr>
            <w:tcW w:w="2403" w:type="dxa"/>
            <w:tcBorders>
              <w:left w:val="nil"/>
              <w:bottom w:val="single" w:sz="8" w:space="0" w:color="FFFFFF"/>
              <w:right w:val="single" w:sz="8" w:space="0" w:color="FFFFFF"/>
            </w:tcBorders>
            <w:shd w:val="clear" w:color="auto" w:fill="EEEDEB"/>
          </w:tcPr>
          <w:p>
            <w:pPr>
              <w:pStyle w:val="TableParagraph"/>
              <w:spacing w:line="253" w:lineRule="exact" w:before="80"/>
              <w:rPr>
                <w:rFonts w:ascii="MV Boli"/>
                <w:i/>
                <w:sz w:val="20"/>
              </w:rPr>
            </w:pPr>
            <w:r>
              <w:rPr>
                <w:rFonts w:ascii="MV Boli"/>
                <w:i/>
                <w:color w:val="221F1F"/>
                <w:sz w:val="20"/>
              </w:rPr>
              <w:t>Ajuga reptans</w:t>
            </w:r>
          </w:p>
        </w:tc>
        <w:tc>
          <w:tcPr>
            <w:tcW w:w="2981" w:type="dxa"/>
            <w:tcBorders>
              <w:left w:val="single" w:sz="8" w:space="0" w:color="FFFFFF"/>
              <w:bottom w:val="single" w:sz="2" w:space="0" w:color="221F1F"/>
              <w:right w:val="single" w:sz="2" w:space="0" w:color="FFFFFF"/>
            </w:tcBorders>
          </w:tcPr>
          <w:p>
            <w:pPr>
              <w:pStyle w:val="TableParagraph"/>
              <w:spacing w:before="53"/>
              <w:ind w:left="45"/>
              <w:rPr>
                <w:b w:val="0"/>
                <w:sz w:val="19"/>
              </w:rPr>
            </w:pPr>
            <w:r>
              <w:rPr>
                <w:b w:val="0"/>
                <w:color w:val="221F1F"/>
                <w:sz w:val="19"/>
              </w:rPr>
              <w:t>Bugle flower</w:t>
            </w:r>
          </w:p>
        </w:tc>
        <w:tc>
          <w:tcPr>
            <w:tcW w:w="1668" w:type="dxa"/>
            <w:tcBorders>
              <w:left w:val="single" w:sz="2" w:space="0" w:color="FFFFFF"/>
              <w:bottom w:val="single" w:sz="2" w:space="0" w:color="221F1F"/>
              <w:right w:val="single" w:sz="2" w:space="0" w:color="FFFFFF"/>
            </w:tcBorders>
          </w:tcPr>
          <w:p>
            <w:pPr>
              <w:pStyle w:val="TableParagraph"/>
              <w:spacing w:before="53"/>
              <w:rPr>
                <w:b w:val="0"/>
                <w:sz w:val="19"/>
              </w:rPr>
            </w:pPr>
            <w:r>
              <w:rPr>
                <w:b w:val="0"/>
                <w:color w:val="221F1F"/>
                <w:w w:val="99"/>
                <w:sz w:val="19"/>
              </w:rPr>
              <w:t>E</w:t>
            </w:r>
          </w:p>
        </w:tc>
        <w:tc>
          <w:tcPr>
            <w:tcW w:w="1667" w:type="dxa"/>
            <w:tcBorders>
              <w:left w:val="single" w:sz="2" w:space="0" w:color="FFFFFF"/>
              <w:bottom w:val="single" w:sz="2" w:space="0" w:color="221F1F"/>
              <w:right w:val="nil"/>
            </w:tcBorders>
          </w:tcPr>
          <w:p>
            <w:pPr>
              <w:pStyle w:val="TableParagraph"/>
              <w:spacing w:before="53"/>
              <w:rPr>
                <w:b w:val="0"/>
                <w:sz w:val="19"/>
              </w:rPr>
            </w:pPr>
            <w:r>
              <w:rPr>
                <w:b w:val="0"/>
                <w:color w:val="221F1F"/>
                <w:sz w:val="19"/>
              </w:rPr>
              <w:t>Yes</w:t>
            </w:r>
          </w:p>
        </w:tc>
      </w:tr>
      <w:tr>
        <w:trPr>
          <w:trHeight w:val="363"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Aptenia cordifolia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Heartleaf Iceplant (succulent)</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4"/>
              <w:rPr>
                <w:b w:val="0"/>
                <w:sz w:val="19"/>
              </w:rPr>
            </w:pPr>
            <w:r>
              <w:rPr>
                <w:b w:val="0"/>
                <w:color w:val="221F1F"/>
                <w:w w:val="99"/>
                <w:sz w:val="19"/>
              </w:rPr>
              <w:t>E</w:t>
            </w:r>
          </w:p>
        </w:tc>
        <w:tc>
          <w:tcPr>
            <w:tcW w:w="1667" w:type="dxa"/>
            <w:tcBorders>
              <w:top w:val="single" w:sz="2" w:space="0" w:color="221F1F"/>
              <w:left w:val="single" w:sz="2" w:space="0" w:color="FFFFFF"/>
              <w:bottom w:val="single" w:sz="2" w:space="0" w:color="221F1F"/>
              <w:right w:val="nil"/>
            </w:tcBorders>
          </w:tcPr>
          <w:p>
            <w:pPr>
              <w:pStyle w:val="TableParagraph"/>
              <w:spacing w:before="64"/>
              <w:rPr>
                <w:b w:val="0"/>
                <w:sz w:val="19"/>
              </w:rPr>
            </w:pPr>
            <w:r>
              <w:rPr>
                <w:b w:val="0"/>
                <w:color w:val="221F1F"/>
                <w:sz w:val="19"/>
              </w:rPr>
              <w:t>Yes</w:t>
            </w:r>
          </w:p>
        </w:tc>
      </w:tr>
      <w:tr>
        <w:trPr>
          <w:trHeight w:val="544" w:hRule="atLeast"/>
        </w:trPr>
        <w:tc>
          <w:tcPr>
            <w:tcW w:w="2403" w:type="dxa"/>
            <w:tcBorders>
              <w:top w:val="single" w:sz="8" w:space="0" w:color="FFFFFF"/>
              <w:left w:val="nil"/>
              <w:bottom w:val="nil"/>
              <w:right w:val="single" w:sz="8" w:space="0" w:color="FFFFFF"/>
            </w:tcBorders>
            <w:shd w:val="clear" w:color="auto" w:fill="EEEDEB"/>
          </w:tcPr>
          <w:p>
            <w:pPr>
              <w:pStyle w:val="TableParagraph"/>
              <w:spacing w:before="93"/>
              <w:rPr>
                <w:rFonts w:ascii="MV Boli"/>
                <w:i/>
                <w:sz w:val="20"/>
              </w:rPr>
            </w:pPr>
            <w:r>
              <w:rPr>
                <w:rFonts w:ascii="MV Boli"/>
                <w:i/>
                <w:color w:val="221F1F"/>
                <w:sz w:val="20"/>
              </w:rPr>
              <w:t>Blechnum penna</w:t>
            </w:r>
            <w:r>
              <w:rPr>
                <w:rFonts w:ascii="MV Boli"/>
                <w:i/>
                <w:color w:val="221F1F"/>
                <w:spacing w:val="-54"/>
                <w:sz w:val="20"/>
              </w:rPr>
              <w:t> </w:t>
            </w:r>
            <w:r>
              <w:rPr>
                <w:rFonts w:ascii="MV Boli"/>
                <w:i/>
                <w:color w:val="221F1F"/>
                <w:sz w:val="20"/>
              </w:rPr>
              <w:t>marina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line="238" w:lineRule="exact" w:before="63"/>
              <w:ind w:left="45" w:right="265"/>
              <w:rPr>
                <w:b w:val="0"/>
                <w:sz w:val="19"/>
              </w:rPr>
            </w:pPr>
            <w:r>
              <w:rPr>
                <w:b w:val="0"/>
                <w:color w:val="221F1F"/>
                <w:sz w:val="19"/>
              </w:rPr>
              <w:t>Antarctic hard-fern or Alpine water fern</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7"/>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7"/>
              <w:rPr>
                <w:b w:val="0"/>
                <w:sz w:val="19"/>
              </w:rPr>
            </w:pPr>
            <w:r>
              <w:rPr>
                <w:b w:val="0"/>
                <w:color w:val="221F1F"/>
                <w:sz w:val="19"/>
              </w:rPr>
              <w:t>Yes</w:t>
            </w:r>
          </w:p>
        </w:tc>
      </w:tr>
      <w:tr>
        <w:trPr>
          <w:trHeight w:val="373" w:hRule="atLeast"/>
        </w:trPr>
        <w:tc>
          <w:tcPr>
            <w:tcW w:w="2403" w:type="dxa"/>
            <w:tcBorders>
              <w:top w:val="nil"/>
              <w:left w:val="nil"/>
              <w:bottom w:val="single" w:sz="8" w:space="0" w:color="FFFFFF"/>
              <w:right w:val="single" w:sz="8" w:space="0" w:color="FFFFFF"/>
            </w:tcBorders>
            <w:shd w:val="clear" w:color="auto" w:fill="EEEDEB"/>
          </w:tcPr>
          <w:p>
            <w:pPr>
              <w:pStyle w:val="TableParagraph"/>
              <w:spacing w:line="253" w:lineRule="exact" w:before="101"/>
              <w:rPr>
                <w:rFonts w:ascii="MV Boli"/>
                <w:i/>
                <w:sz w:val="20"/>
              </w:rPr>
            </w:pPr>
            <w:r>
              <w:rPr>
                <w:rFonts w:ascii="MV Boli"/>
                <w:i/>
                <w:color w:val="221F1F"/>
                <w:sz w:val="20"/>
              </w:rPr>
              <w:t>Bothriochloa macra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74"/>
              <w:ind w:left="45"/>
              <w:rPr>
                <w:b w:val="0"/>
                <w:sz w:val="19"/>
              </w:rPr>
            </w:pPr>
            <w:r>
              <w:rPr>
                <w:b w:val="0"/>
                <w:color w:val="221F1F"/>
                <w:sz w:val="19"/>
              </w:rPr>
              <w:t>Red leg grass</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74"/>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74"/>
              <w:rPr>
                <w:b w:val="0"/>
                <w:sz w:val="19"/>
              </w:rPr>
            </w:pPr>
            <w:r>
              <w:rPr>
                <w:b w:val="0"/>
                <w:color w:val="221F1F"/>
                <w:sz w:val="19"/>
              </w:rPr>
              <w:t>Yes</w:t>
            </w:r>
          </w:p>
        </w:tc>
      </w:tr>
      <w:tr>
        <w:trPr>
          <w:trHeight w:val="364"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Brachyscome multifida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Native daisy</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4"/>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4"/>
              <w:rPr>
                <w:b w:val="0"/>
                <w:sz w:val="19"/>
              </w:rPr>
            </w:pPr>
            <w:r>
              <w:rPr>
                <w:b w:val="0"/>
                <w:color w:val="221F1F"/>
                <w:sz w:val="19"/>
              </w:rPr>
              <w:t>Yes</w:t>
            </w:r>
          </w:p>
        </w:tc>
      </w:tr>
      <w:tr>
        <w:trPr>
          <w:trHeight w:val="366"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3"/>
              <w:rPr>
                <w:rFonts w:ascii="MV Boli"/>
                <w:i/>
                <w:sz w:val="20"/>
              </w:rPr>
            </w:pPr>
            <w:r>
              <w:rPr>
                <w:rFonts w:ascii="MV Boli"/>
                <w:i/>
                <w:color w:val="221F1F"/>
                <w:sz w:val="20"/>
              </w:rPr>
              <w:t>Bulbine bulbosa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Bulbine lily</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7"/>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7"/>
              <w:rPr>
                <w:b w:val="0"/>
                <w:sz w:val="19"/>
              </w:rPr>
            </w:pPr>
            <w:r>
              <w:rPr>
                <w:b w:val="0"/>
                <w:color w:val="221F1F"/>
                <w:sz w:val="19"/>
              </w:rPr>
              <w:t>Yes</w:t>
            </w:r>
          </w:p>
        </w:tc>
      </w:tr>
      <w:tr>
        <w:trPr>
          <w:trHeight w:val="364"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Calocephalus citreus</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Lemon beauty heads</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4"/>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4"/>
              <w:rPr>
                <w:b w:val="0"/>
                <w:sz w:val="19"/>
              </w:rPr>
            </w:pPr>
            <w:r>
              <w:rPr>
                <w:b w:val="0"/>
                <w:color w:val="221F1F"/>
                <w:sz w:val="19"/>
              </w:rPr>
              <w:t>No</w:t>
            </w:r>
          </w:p>
        </w:tc>
      </w:tr>
      <w:tr>
        <w:trPr>
          <w:trHeight w:val="366"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3"/>
              <w:rPr>
                <w:rFonts w:ascii="MV Boli"/>
                <w:i/>
                <w:sz w:val="20"/>
              </w:rPr>
            </w:pPr>
            <w:r>
              <w:rPr>
                <w:rFonts w:ascii="MV Boli"/>
                <w:i/>
                <w:color w:val="221F1F"/>
                <w:sz w:val="20"/>
              </w:rPr>
              <w:t>Convolvulus cneorum</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Silver bush</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7"/>
              <w:rPr>
                <w:b w:val="0"/>
                <w:sz w:val="19"/>
              </w:rPr>
            </w:pPr>
            <w:r>
              <w:rPr>
                <w:b w:val="0"/>
                <w:color w:val="221F1F"/>
                <w:w w:val="99"/>
                <w:sz w:val="19"/>
              </w:rPr>
              <w:t>E</w:t>
            </w:r>
          </w:p>
        </w:tc>
        <w:tc>
          <w:tcPr>
            <w:tcW w:w="1667" w:type="dxa"/>
            <w:tcBorders>
              <w:top w:val="single" w:sz="2" w:space="0" w:color="221F1F"/>
              <w:left w:val="single" w:sz="2" w:space="0" w:color="FFFFFF"/>
              <w:bottom w:val="single" w:sz="2" w:space="0" w:color="221F1F"/>
              <w:right w:val="nil"/>
            </w:tcBorders>
          </w:tcPr>
          <w:p>
            <w:pPr>
              <w:pStyle w:val="TableParagraph"/>
              <w:spacing w:before="67"/>
              <w:rPr>
                <w:b w:val="0"/>
                <w:sz w:val="19"/>
              </w:rPr>
            </w:pPr>
            <w:r>
              <w:rPr>
                <w:b w:val="0"/>
                <w:color w:val="221F1F"/>
                <w:sz w:val="19"/>
              </w:rPr>
              <w:t>No</w:t>
            </w:r>
          </w:p>
        </w:tc>
      </w:tr>
      <w:tr>
        <w:trPr>
          <w:trHeight w:val="363"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Chloris truncata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Windmill grass</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4"/>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4"/>
              <w:rPr>
                <w:b w:val="0"/>
                <w:sz w:val="19"/>
              </w:rPr>
            </w:pPr>
            <w:r>
              <w:rPr>
                <w:b w:val="0"/>
                <w:color w:val="221F1F"/>
                <w:sz w:val="19"/>
              </w:rPr>
              <w:t>Yes</w:t>
            </w:r>
          </w:p>
        </w:tc>
      </w:tr>
      <w:tr>
        <w:trPr>
          <w:trHeight w:val="671"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304" w:lineRule="exact" w:before="78"/>
              <w:ind w:right="588"/>
              <w:rPr>
                <w:rFonts w:ascii="MV Boli"/>
                <w:i/>
                <w:sz w:val="20"/>
              </w:rPr>
            </w:pPr>
            <w:r>
              <w:rPr>
                <w:rFonts w:ascii="MV Boli"/>
                <w:i/>
                <w:color w:val="221F1F"/>
                <w:w w:val="90"/>
                <w:sz w:val="20"/>
              </w:rPr>
              <w:t>Chrysocephalum </w:t>
            </w:r>
            <w:r>
              <w:rPr>
                <w:rFonts w:ascii="MV Boli"/>
                <w:i/>
                <w:color w:val="221F1F"/>
                <w:sz w:val="20"/>
              </w:rPr>
              <w:t>apiculatum</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Common everlasting</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7"/>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7"/>
              <w:rPr>
                <w:b w:val="0"/>
                <w:sz w:val="19"/>
              </w:rPr>
            </w:pPr>
            <w:r>
              <w:rPr>
                <w:b w:val="0"/>
                <w:color w:val="221F1F"/>
                <w:sz w:val="19"/>
              </w:rPr>
              <w:t>Yes</w:t>
            </w:r>
          </w:p>
        </w:tc>
      </w:tr>
      <w:tr>
        <w:trPr>
          <w:trHeight w:val="656"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304" w:lineRule="exact" w:before="63"/>
              <w:ind w:right="1218"/>
              <w:rPr>
                <w:rFonts w:ascii="MV Boli"/>
                <w:i/>
                <w:sz w:val="20"/>
              </w:rPr>
            </w:pPr>
            <w:r>
              <w:rPr>
                <w:rFonts w:ascii="MV Boli"/>
                <w:i/>
                <w:color w:val="221F1F"/>
                <w:sz w:val="20"/>
              </w:rPr>
              <w:t>Convolvulus </w:t>
            </w:r>
            <w:r>
              <w:rPr>
                <w:rFonts w:ascii="MV Boli"/>
                <w:i/>
                <w:color w:val="221F1F"/>
                <w:w w:val="95"/>
                <w:sz w:val="20"/>
              </w:rPr>
              <w:t>mauritanicus</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52"/>
              <w:ind w:left="45"/>
              <w:rPr>
                <w:b w:val="0"/>
                <w:sz w:val="19"/>
              </w:rPr>
            </w:pPr>
            <w:r>
              <w:rPr>
                <w:b w:val="0"/>
                <w:color w:val="221F1F"/>
                <w:sz w:val="19"/>
              </w:rPr>
              <w:t>Ground morning glory</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52"/>
              <w:rPr>
                <w:b w:val="0"/>
                <w:sz w:val="19"/>
              </w:rPr>
            </w:pPr>
            <w:r>
              <w:rPr>
                <w:b w:val="0"/>
                <w:color w:val="221F1F"/>
                <w:w w:val="99"/>
                <w:sz w:val="19"/>
              </w:rPr>
              <w:t>E</w:t>
            </w:r>
          </w:p>
        </w:tc>
        <w:tc>
          <w:tcPr>
            <w:tcW w:w="1667" w:type="dxa"/>
            <w:tcBorders>
              <w:top w:val="single" w:sz="2" w:space="0" w:color="221F1F"/>
              <w:left w:val="single" w:sz="2" w:space="0" w:color="FFFFFF"/>
              <w:bottom w:val="single" w:sz="2" w:space="0" w:color="221F1F"/>
              <w:right w:val="nil"/>
            </w:tcBorders>
          </w:tcPr>
          <w:p>
            <w:pPr>
              <w:pStyle w:val="TableParagraph"/>
              <w:spacing w:before="52"/>
              <w:rPr>
                <w:b w:val="0"/>
                <w:sz w:val="19"/>
              </w:rPr>
            </w:pPr>
            <w:r>
              <w:rPr>
                <w:b w:val="0"/>
                <w:color w:val="221F1F"/>
                <w:sz w:val="19"/>
              </w:rPr>
              <w:t>Yes</w:t>
            </w:r>
          </w:p>
        </w:tc>
      </w:tr>
      <w:tr>
        <w:trPr>
          <w:trHeight w:val="351"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78"/>
              <w:rPr>
                <w:rFonts w:ascii="MV Boli"/>
                <w:i/>
                <w:sz w:val="20"/>
              </w:rPr>
            </w:pPr>
            <w:r>
              <w:rPr>
                <w:rFonts w:ascii="MV Boli"/>
                <w:i/>
                <w:color w:val="221F1F"/>
                <w:sz w:val="20"/>
              </w:rPr>
              <w:t>Correa decumbens</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52"/>
              <w:ind w:left="45"/>
              <w:rPr>
                <w:b w:val="0"/>
                <w:sz w:val="19"/>
              </w:rPr>
            </w:pPr>
            <w:r>
              <w:rPr>
                <w:b w:val="0"/>
                <w:color w:val="221F1F"/>
                <w:sz w:val="19"/>
              </w:rPr>
              <w:t>Spreading correa</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52"/>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52"/>
              <w:rPr>
                <w:b w:val="0"/>
                <w:sz w:val="19"/>
              </w:rPr>
            </w:pPr>
            <w:r>
              <w:rPr>
                <w:b w:val="0"/>
                <w:color w:val="221F1F"/>
                <w:sz w:val="19"/>
              </w:rPr>
              <w:t>No</w:t>
            </w:r>
          </w:p>
        </w:tc>
      </w:tr>
      <w:tr>
        <w:trPr>
          <w:trHeight w:val="364"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hAnsi="MV Boli"/>
                <w:i/>
                <w:sz w:val="20"/>
              </w:rPr>
            </w:pPr>
            <w:r>
              <w:rPr>
                <w:rFonts w:ascii="MV Boli" w:hAnsi="MV Boli"/>
                <w:i/>
                <w:color w:val="221F1F"/>
                <w:sz w:val="20"/>
              </w:rPr>
              <w:t>Correa ‘Dusky Bells’</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5"/>
              <w:ind w:left="45"/>
              <w:rPr>
                <w:b w:val="0"/>
                <w:sz w:val="19"/>
              </w:rPr>
            </w:pPr>
            <w:r>
              <w:rPr>
                <w:b w:val="0"/>
                <w:color w:val="221F1F"/>
                <w:sz w:val="19"/>
              </w:rPr>
              <w:t>‘Dusky Bells’</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5"/>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5"/>
              <w:rPr>
                <w:b w:val="0"/>
                <w:sz w:val="19"/>
              </w:rPr>
            </w:pPr>
            <w:r>
              <w:rPr>
                <w:b w:val="0"/>
                <w:color w:val="221F1F"/>
                <w:sz w:val="19"/>
              </w:rPr>
              <w:t>No</w:t>
            </w:r>
          </w:p>
        </w:tc>
      </w:tr>
      <w:tr>
        <w:trPr>
          <w:trHeight w:val="671" w:hRule="atLeast"/>
        </w:trPr>
        <w:tc>
          <w:tcPr>
            <w:tcW w:w="2403" w:type="dxa"/>
            <w:tcBorders>
              <w:top w:val="single" w:sz="8" w:space="0" w:color="FFFFFF"/>
              <w:left w:val="nil"/>
              <w:bottom w:val="single" w:sz="8" w:space="0" w:color="FFFFFF"/>
              <w:right w:val="single" w:sz="8" w:space="0" w:color="FFFFFF"/>
            </w:tcBorders>
            <w:shd w:val="clear" w:color="auto" w:fill="EEEDEB"/>
          </w:tcPr>
          <w:p>
            <w:pPr>
              <w:pStyle w:val="TableParagraph"/>
              <w:spacing w:line="304" w:lineRule="exact" w:before="78"/>
              <w:ind w:right="588"/>
              <w:rPr>
                <w:rFonts w:ascii="MV Boli"/>
                <w:i/>
                <w:sz w:val="20"/>
              </w:rPr>
            </w:pPr>
            <w:r>
              <w:rPr>
                <w:rFonts w:ascii="MV Boli"/>
                <w:i/>
                <w:color w:val="221F1F"/>
                <w:sz w:val="20"/>
              </w:rPr>
              <w:t>Correa reflexa </w:t>
            </w:r>
            <w:r>
              <w:rPr>
                <w:rFonts w:ascii="MV Boli"/>
                <w:i/>
                <w:color w:val="221F1F"/>
                <w:spacing w:val="-4"/>
                <w:sz w:val="20"/>
              </w:rPr>
              <w:t>var. </w:t>
            </w:r>
            <w:r>
              <w:rPr>
                <w:rFonts w:ascii="MV Boli"/>
                <w:i/>
                <w:color w:val="221F1F"/>
                <w:sz w:val="20"/>
              </w:rPr>
              <w:t>Nummularifolia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Roundleaf correa</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7"/>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7"/>
              <w:rPr>
                <w:b w:val="0"/>
                <w:sz w:val="19"/>
              </w:rPr>
            </w:pPr>
            <w:r>
              <w:rPr>
                <w:b w:val="0"/>
                <w:color w:val="221F1F"/>
                <w:sz w:val="19"/>
              </w:rPr>
              <w:t>No</w:t>
            </w:r>
          </w:p>
        </w:tc>
      </w:tr>
      <w:tr>
        <w:trPr>
          <w:trHeight w:val="769" w:hRule="atLeast"/>
        </w:trPr>
        <w:tc>
          <w:tcPr>
            <w:tcW w:w="2403" w:type="dxa"/>
            <w:tcBorders>
              <w:top w:val="single" w:sz="8" w:space="0" w:color="FFFFFF"/>
              <w:left w:val="nil"/>
              <w:bottom w:val="nil"/>
              <w:right w:val="single" w:sz="8" w:space="0" w:color="FFFFFF"/>
            </w:tcBorders>
            <w:shd w:val="clear" w:color="auto" w:fill="EEEDEB"/>
          </w:tcPr>
          <w:p>
            <w:pPr>
              <w:pStyle w:val="TableParagraph"/>
              <w:spacing w:before="78"/>
              <w:rPr>
                <w:rFonts w:ascii="MV Boli"/>
                <w:i/>
                <w:sz w:val="20"/>
              </w:rPr>
            </w:pPr>
            <w:r>
              <w:rPr>
                <w:rFonts w:ascii="MV Boli"/>
                <w:i/>
                <w:color w:val="221F1F"/>
                <w:sz w:val="20"/>
              </w:rPr>
              <w:t>Dianella revoluta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line="238" w:lineRule="exact" w:before="49"/>
              <w:ind w:left="45" w:right="416"/>
              <w:jc w:val="both"/>
              <w:rPr>
                <w:b w:val="0"/>
                <w:sz w:val="19"/>
              </w:rPr>
            </w:pPr>
            <w:r>
              <w:rPr>
                <w:b w:val="0"/>
                <w:color w:val="221F1F"/>
                <w:sz w:val="19"/>
              </w:rPr>
              <w:t>Blueberry lily, Blue flax-lily, Black anther flax-lily or Spreading flax- lily</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52"/>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52"/>
              <w:rPr>
                <w:b w:val="0"/>
                <w:sz w:val="19"/>
              </w:rPr>
            </w:pPr>
            <w:r>
              <w:rPr>
                <w:b w:val="0"/>
                <w:color w:val="221F1F"/>
                <w:sz w:val="19"/>
              </w:rPr>
              <w:t>No</w:t>
            </w:r>
          </w:p>
        </w:tc>
      </w:tr>
      <w:tr>
        <w:trPr>
          <w:trHeight w:val="371" w:hRule="atLeast"/>
        </w:trPr>
        <w:tc>
          <w:tcPr>
            <w:tcW w:w="2403" w:type="dxa"/>
            <w:tcBorders>
              <w:top w:val="nil"/>
              <w:left w:val="nil"/>
              <w:bottom w:val="single" w:sz="8" w:space="0" w:color="FFFFFF"/>
              <w:right w:val="single" w:sz="8" w:space="0" w:color="FFFFFF"/>
            </w:tcBorders>
            <w:shd w:val="clear" w:color="auto" w:fill="EEEDEB"/>
          </w:tcPr>
          <w:p>
            <w:pPr>
              <w:pStyle w:val="TableParagraph"/>
              <w:spacing w:line="253" w:lineRule="exact" w:before="98"/>
              <w:rPr>
                <w:rFonts w:ascii="MV Boli"/>
                <w:i/>
                <w:sz w:val="20"/>
              </w:rPr>
            </w:pPr>
            <w:r>
              <w:rPr>
                <w:rFonts w:ascii="MV Boli"/>
                <w:i/>
                <w:color w:val="221F1F"/>
                <w:sz w:val="20"/>
              </w:rPr>
              <w:t>Dichondra repens</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ind w:left="45"/>
              <w:rPr>
                <w:b w:val="0"/>
                <w:sz w:val="19"/>
              </w:rPr>
            </w:pPr>
            <w:r>
              <w:rPr>
                <w:b w:val="0"/>
                <w:color w:val="221F1F"/>
                <w:sz w:val="19"/>
              </w:rPr>
              <w:t>Kidney weed</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rPr>
                <w:b w:val="0"/>
                <w:sz w:val="19"/>
              </w:rPr>
            </w:pPr>
            <w:r>
              <w:rPr>
                <w:b w:val="0"/>
                <w:color w:val="221F1F"/>
                <w:sz w:val="19"/>
              </w:rPr>
              <w:t>Yes</w:t>
            </w:r>
          </w:p>
        </w:tc>
      </w:tr>
      <w:tr>
        <w:trPr>
          <w:trHeight w:val="613" w:hRule="atLeast"/>
        </w:trPr>
        <w:tc>
          <w:tcPr>
            <w:tcW w:w="2403" w:type="dxa"/>
            <w:tcBorders>
              <w:top w:val="single" w:sz="8" w:space="0" w:color="FFFFFF"/>
              <w:left w:val="nil"/>
              <w:bottom w:val="nil"/>
              <w:right w:val="single" w:sz="8" w:space="0" w:color="FFFFFF"/>
            </w:tcBorders>
            <w:shd w:val="clear" w:color="auto" w:fill="EEEDEB"/>
          </w:tcPr>
          <w:p>
            <w:pPr>
              <w:pStyle w:val="TableParagraph"/>
              <w:spacing w:line="300" w:lineRule="exact" w:before="93"/>
              <w:rPr>
                <w:rFonts w:ascii="MV Boli"/>
                <w:i/>
                <w:sz w:val="20"/>
              </w:rPr>
            </w:pPr>
            <w:r>
              <w:rPr>
                <w:rFonts w:ascii="MV Boli"/>
                <w:i/>
                <w:color w:val="221F1F"/>
                <w:sz w:val="20"/>
              </w:rPr>
              <w:t>Grevillea lanigera</w:t>
            </w:r>
          </w:p>
          <w:p>
            <w:pPr>
              <w:pStyle w:val="TableParagraph"/>
              <w:spacing w:line="200" w:lineRule="exact" w:before="0"/>
              <w:rPr>
                <w:b w:val="0"/>
                <w:sz w:val="19"/>
              </w:rPr>
            </w:pPr>
            <w:r>
              <w:rPr>
                <w:b w:val="0"/>
                <w:color w:val="221F1F"/>
                <w:sz w:val="19"/>
              </w:rPr>
              <w:t>‘Mt Tamboritha’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Prostrate grevillea</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spacing w:before="67"/>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spacing w:before="67"/>
              <w:rPr>
                <w:b w:val="0"/>
                <w:sz w:val="19"/>
              </w:rPr>
            </w:pPr>
            <w:r>
              <w:rPr>
                <w:b w:val="0"/>
                <w:color w:val="221F1F"/>
                <w:sz w:val="19"/>
              </w:rPr>
              <w:t>No</w:t>
            </w:r>
          </w:p>
        </w:tc>
      </w:tr>
      <w:tr>
        <w:trPr>
          <w:trHeight w:val="618" w:hRule="atLeast"/>
        </w:trPr>
        <w:tc>
          <w:tcPr>
            <w:tcW w:w="2403" w:type="dxa"/>
            <w:tcBorders>
              <w:top w:val="nil"/>
              <w:left w:val="nil"/>
              <w:bottom w:val="nil"/>
              <w:right w:val="single" w:sz="8" w:space="0" w:color="FFFFFF"/>
            </w:tcBorders>
            <w:shd w:val="clear" w:color="auto" w:fill="EEEDEB"/>
          </w:tcPr>
          <w:p>
            <w:pPr>
              <w:pStyle w:val="TableParagraph"/>
              <w:spacing w:line="300" w:lineRule="exact" w:before="98"/>
              <w:rPr>
                <w:rFonts w:ascii="MV Boli"/>
                <w:i/>
                <w:sz w:val="20"/>
              </w:rPr>
            </w:pPr>
            <w:r>
              <w:rPr>
                <w:rFonts w:ascii="MV Boli"/>
                <w:i/>
                <w:color w:val="221F1F"/>
                <w:w w:val="95"/>
                <w:sz w:val="20"/>
              </w:rPr>
              <w:t>Grevilla</w:t>
            </w:r>
            <w:r>
              <w:rPr>
                <w:rFonts w:ascii="MV Boli"/>
                <w:i/>
                <w:color w:val="221F1F"/>
                <w:spacing w:val="-3"/>
                <w:w w:val="95"/>
                <w:sz w:val="20"/>
              </w:rPr>
              <w:t> </w:t>
            </w:r>
            <w:r>
              <w:rPr>
                <w:rFonts w:ascii="MV Boli"/>
                <w:i/>
                <w:color w:val="221F1F"/>
                <w:w w:val="95"/>
                <w:sz w:val="20"/>
              </w:rPr>
              <w:t>lanigera</w:t>
            </w:r>
          </w:p>
          <w:p>
            <w:pPr>
              <w:pStyle w:val="TableParagraph"/>
              <w:spacing w:line="200" w:lineRule="exact" w:before="0"/>
              <w:rPr>
                <w:b w:val="0"/>
                <w:sz w:val="19"/>
              </w:rPr>
            </w:pPr>
            <w:r>
              <w:rPr>
                <w:b w:val="0"/>
                <w:color w:val="221F1F"/>
                <w:sz w:val="19"/>
              </w:rPr>
              <w:t>‘Kangarutha</w:t>
            </w:r>
            <w:r>
              <w:rPr>
                <w:b w:val="0"/>
                <w:color w:val="221F1F"/>
                <w:spacing w:val="-5"/>
                <w:sz w:val="19"/>
              </w:rPr>
              <w:t> </w:t>
            </w:r>
            <w:r>
              <w:rPr>
                <w:b w:val="0"/>
                <w:color w:val="221F1F"/>
                <w:sz w:val="19"/>
              </w:rPr>
              <w:t>form’</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ind w:left="45"/>
              <w:rPr>
                <w:b w:val="0"/>
                <w:sz w:val="19"/>
              </w:rPr>
            </w:pPr>
            <w:r>
              <w:rPr>
                <w:b w:val="0"/>
                <w:color w:val="221F1F"/>
                <w:sz w:val="19"/>
              </w:rPr>
              <w:t>Prostrate grevillea</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rPr>
                <w:b w:val="0"/>
                <w:sz w:val="19"/>
              </w:rPr>
            </w:pPr>
            <w:r>
              <w:rPr>
                <w:b w:val="0"/>
                <w:color w:val="221F1F"/>
                <w:sz w:val="19"/>
              </w:rPr>
              <w:t>Yes</w:t>
            </w:r>
          </w:p>
        </w:tc>
      </w:tr>
      <w:tr>
        <w:trPr>
          <w:trHeight w:val="374" w:hRule="atLeast"/>
        </w:trPr>
        <w:tc>
          <w:tcPr>
            <w:tcW w:w="2403" w:type="dxa"/>
            <w:tcBorders>
              <w:top w:val="nil"/>
              <w:left w:val="nil"/>
              <w:bottom w:val="single" w:sz="8" w:space="0" w:color="FFFFFF"/>
              <w:right w:val="single" w:sz="8" w:space="0" w:color="FFFFFF"/>
            </w:tcBorders>
            <w:shd w:val="clear" w:color="auto" w:fill="EEEDEB"/>
          </w:tcPr>
          <w:p>
            <w:pPr>
              <w:pStyle w:val="TableParagraph"/>
              <w:spacing w:line="255" w:lineRule="exact" w:before="99"/>
              <w:rPr>
                <w:rFonts w:ascii="MV Boli"/>
                <w:i/>
                <w:sz w:val="20"/>
              </w:rPr>
            </w:pPr>
            <w:r>
              <w:rPr>
                <w:rFonts w:ascii="MV Boli"/>
                <w:i/>
                <w:color w:val="221F1F"/>
                <w:sz w:val="20"/>
              </w:rPr>
              <w:t>Hardenbergia violacea</w:t>
            </w:r>
          </w:p>
        </w:tc>
        <w:tc>
          <w:tcPr>
            <w:tcW w:w="2981" w:type="dxa"/>
            <w:tcBorders>
              <w:top w:val="single" w:sz="2" w:space="0" w:color="221F1F"/>
              <w:left w:val="single" w:sz="8" w:space="0" w:color="FFFFFF"/>
              <w:bottom w:val="single" w:sz="2" w:space="0" w:color="221F1F"/>
              <w:right w:val="single" w:sz="2" w:space="0" w:color="FFFFFF"/>
            </w:tcBorders>
          </w:tcPr>
          <w:p>
            <w:pPr>
              <w:pStyle w:val="TableParagraph"/>
              <w:ind w:left="45"/>
              <w:rPr>
                <w:b w:val="0"/>
                <w:sz w:val="19"/>
              </w:rPr>
            </w:pPr>
            <w:r>
              <w:rPr>
                <w:b w:val="0"/>
                <w:color w:val="221F1F"/>
                <w:sz w:val="19"/>
              </w:rPr>
              <w:t>False sarsparilla</w:t>
            </w:r>
          </w:p>
        </w:tc>
        <w:tc>
          <w:tcPr>
            <w:tcW w:w="1668" w:type="dxa"/>
            <w:tcBorders>
              <w:top w:val="single" w:sz="2" w:space="0" w:color="221F1F"/>
              <w:left w:val="single" w:sz="2" w:space="0" w:color="FFFFFF"/>
              <w:bottom w:val="single" w:sz="2" w:space="0" w:color="221F1F"/>
              <w:right w:val="single" w:sz="2" w:space="0" w:color="FFFFFF"/>
            </w:tcBorders>
          </w:tcPr>
          <w:p>
            <w:pPr>
              <w:pStyle w:val="TableParagraph"/>
              <w:rPr>
                <w:b w:val="0"/>
                <w:sz w:val="19"/>
              </w:rPr>
            </w:pPr>
            <w:r>
              <w:rPr>
                <w:b w:val="0"/>
                <w:color w:val="221F1F"/>
                <w:w w:val="99"/>
                <w:sz w:val="19"/>
              </w:rPr>
              <w:t>N</w:t>
            </w:r>
          </w:p>
        </w:tc>
        <w:tc>
          <w:tcPr>
            <w:tcW w:w="1667" w:type="dxa"/>
            <w:tcBorders>
              <w:top w:val="single" w:sz="2" w:space="0" w:color="221F1F"/>
              <w:left w:val="single" w:sz="2" w:space="0" w:color="FFFFFF"/>
              <w:bottom w:val="single" w:sz="2" w:space="0" w:color="221F1F"/>
              <w:right w:val="nil"/>
            </w:tcBorders>
          </w:tcPr>
          <w:p>
            <w:pPr>
              <w:pStyle w:val="TableParagraph"/>
              <w:rPr>
                <w:b w:val="0"/>
                <w:sz w:val="19"/>
              </w:rPr>
            </w:pPr>
            <w:r>
              <w:rPr>
                <w:b w:val="0"/>
                <w:color w:val="221F1F"/>
                <w:sz w:val="19"/>
              </w:rPr>
              <w:t>Yes</w:t>
            </w:r>
          </w:p>
        </w:tc>
      </w:tr>
    </w:tbl>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9"/>
        <w:rPr>
          <w:b w:val="0"/>
          <w:sz w:val="28"/>
        </w:rPr>
      </w:pPr>
      <w:r>
        <w:rPr/>
        <w:pict>
          <v:group style="position:absolute;margin-left:0pt;margin-top:20.040014pt;width:389.75pt;height:21.9pt;mso-position-horizontal-relative:page;mso-position-vertical-relative:paragraph;z-index:1400;mso-wrap-distance-left:0;mso-wrap-distance-right:0" coordorigin="0,401" coordsize="7795,438">
            <v:shape style="position:absolute;left:0;top:400;width:7795;height:425" coordorigin="0,401" coordsize="7795,425" path="m7795,401l0,401,0,826,7710,826,7795,401xe" filled="true" fillcolor="#e6e7e8" stroked="false">
              <v:path arrowok="t"/>
              <v:fill type="solid"/>
            </v:shape>
            <v:shape style="position:absolute;left:676;top:413;width:303;height:293" type="#_x0000_t202" filled="false" stroked="false">
              <v:textbox inset="0,0,0,0">
                <w:txbxContent>
                  <w:p>
                    <w:pPr>
                      <w:spacing w:line="293" w:lineRule="exact" w:before="0"/>
                      <w:ind w:left="0" w:right="0" w:firstLine="0"/>
                      <w:jc w:val="left"/>
                      <w:rPr>
                        <w:rFonts w:ascii="Montserrat"/>
                        <w:sz w:val="24"/>
                      </w:rPr>
                    </w:pPr>
                    <w:r>
                      <w:rPr>
                        <w:rFonts w:ascii="Montserrat"/>
                        <w:sz w:val="24"/>
                      </w:rPr>
                      <w:t>26</w:t>
                    </w:r>
                  </w:p>
                </w:txbxContent>
              </v:textbox>
              <w10:wrap type="none"/>
            </v:shape>
            <v:shape style="position:absolute;left:1538;top:458;width:3409;height:380" type="#_x0000_t202" filled="false" stroked="false">
              <v:textbox inset="0,0,0,0">
                <w:txbxContent>
                  <w:p>
                    <w:pPr>
                      <w:spacing w:line="189" w:lineRule="exact" w:before="0"/>
                      <w:ind w:left="0" w:right="0" w:firstLine="0"/>
                      <w:jc w:val="left"/>
                      <w:rPr>
                        <w:rFonts w:ascii="Source Sans Pro"/>
                        <w:sz w:val="16"/>
                      </w:rPr>
                    </w:pPr>
                    <w:r>
                      <w:rPr>
                        <w:rFonts w:ascii="Source Sans Pro"/>
                        <w:color w:val="221F1F"/>
                        <w:sz w:val="16"/>
                      </w:rPr>
                      <w:t>YOUR NATURE STRIP</w:t>
                    </w:r>
                  </w:p>
                  <w:p>
                    <w:pPr>
                      <w:spacing w:line="189" w:lineRule="exact" w:before="0"/>
                      <w:ind w:left="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10:wrap type="topAndBottom"/>
          </v:group>
        </w:pict>
      </w:r>
    </w:p>
    <w:p>
      <w:pPr>
        <w:spacing w:after="0"/>
        <w:rPr>
          <w:sz w:val="28"/>
        </w:rPr>
        <w:sectPr>
          <w:footerReference w:type="even" r:id="rId114"/>
          <w:pgSz w:w="11920" w:h="16850"/>
          <w:pgMar w:footer="0" w:header="0" w:top="620" w:bottom="0" w:left="0" w:right="0"/>
        </w:sectPr>
      </w:pPr>
    </w:p>
    <w:p>
      <w:pPr>
        <w:pStyle w:val="BodyText"/>
        <w:spacing w:before="9"/>
        <w:rPr>
          <w:rFonts w:ascii="Times New Roman"/>
          <w:sz w:val="27"/>
        </w:rPr>
      </w:pPr>
      <w:r>
        <w:rPr/>
        <w:pict>
          <v:group style="position:absolute;margin-left:226.5pt;margin-top:802.808594pt;width:368.55pt;height:21.35pt;mso-position-horizontal-relative:page;mso-position-vertical-relative:page;z-index:3520" coordorigin="4530,16056" coordsize="7371,427">
            <v:shape style="position:absolute;left:4530;top:16058;width:7371;height:425" coordorigin="4530,16058" coordsize="7371,425" path="m11901,16058l4530,16058,4615,16483,11901,16483,11901,16058xe" filled="true" fillcolor="#e6e7e8" stroked="false">
              <v:path arrowok="t"/>
              <v:fill type="solid"/>
            </v:shape>
            <v:shape style="position:absolute;left:6512;top:16056;width:3409;height:380" type="#_x0000_t202" filled="false" stroked="false">
              <v:textbox inset="0,0,0,0">
                <w:txbxContent>
                  <w:p>
                    <w:pPr>
                      <w:spacing w:line="189" w:lineRule="exact" w:before="0"/>
                      <w:ind w:left="0" w:right="0" w:firstLine="0"/>
                      <w:jc w:val="left"/>
                      <w:rPr>
                        <w:rFonts w:ascii="Source Sans Pro"/>
                        <w:sz w:val="16"/>
                      </w:rPr>
                    </w:pPr>
                    <w:r>
                      <w:rPr>
                        <w:rFonts w:ascii="Source Sans Pro"/>
                        <w:color w:val="221F1F"/>
                        <w:sz w:val="16"/>
                      </w:rPr>
                      <w:t>YOUR NATURE STRIP</w:t>
                    </w:r>
                  </w:p>
                  <w:p>
                    <w:pPr>
                      <w:spacing w:line="189" w:lineRule="exact" w:before="0"/>
                      <w:ind w:left="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v:shape style="position:absolute;left:11011;top:16164;width:299;height:293" type="#_x0000_t202" filled="false" stroked="false">
              <v:textbox inset="0,0,0,0">
                <w:txbxContent>
                  <w:p>
                    <w:pPr>
                      <w:spacing w:line="293" w:lineRule="exact" w:before="0"/>
                      <w:ind w:left="0" w:right="0" w:firstLine="0"/>
                      <w:jc w:val="left"/>
                      <w:rPr>
                        <w:rFonts w:ascii="Montserrat"/>
                        <w:sz w:val="24"/>
                      </w:rPr>
                    </w:pPr>
                    <w:r>
                      <w:rPr>
                        <w:rFonts w:ascii="Montserrat"/>
                        <w:sz w:val="24"/>
                      </w:rPr>
                      <w:t>27</w:t>
                    </w:r>
                  </w:p>
                </w:txbxContent>
              </v:textbox>
              <w10:wrap type="none"/>
            </v:shape>
            <w10:wrap type="none"/>
          </v:group>
        </w:pict>
      </w:r>
    </w:p>
    <w:tbl>
      <w:tblPr>
        <w:tblW w:w="0" w:type="auto"/>
        <w:jc w:val="left"/>
        <w:tblInd w:w="1560"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CellMar>
          <w:top w:w="0" w:type="dxa"/>
          <w:left w:w="0" w:type="dxa"/>
          <w:bottom w:w="0" w:type="dxa"/>
          <w:right w:w="0" w:type="dxa"/>
        </w:tblCellMar>
        <w:tblLook w:val="01E0"/>
      </w:tblPr>
      <w:tblGrid>
        <w:gridCol w:w="2410"/>
        <w:gridCol w:w="2984"/>
        <w:gridCol w:w="1695"/>
        <w:gridCol w:w="1702"/>
      </w:tblGrid>
      <w:tr>
        <w:trPr>
          <w:trHeight w:val="957" w:hRule="atLeast"/>
        </w:trPr>
        <w:tc>
          <w:tcPr>
            <w:tcW w:w="2410" w:type="dxa"/>
            <w:tcBorders>
              <w:left w:val="nil"/>
              <w:bottom w:val="single" w:sz="12" w:space="0" w:color="FFFFFF"/>
              <w:right w:val="single" w:sz="8" w:space="0" w:color="FFFFFF"/>
            </w:tcBorders>
            <w:shd w:val="clear" w:color="auto" w:fill="D6D5D1"/>
          </w:tcPr>
          <w:p>
            <w:pPr>
              <w:pStyle w:val="TableParagraph"/>
              <w:spacing w:before="3"/>
              <w:ind w:left="0"/>
              <w:rPr>
                <w:rFonts w:ascii="Times New Roman"/>
                <w:sz w:val="31"/>
              </w:rPr>
            </w:pPr>
          </w:p>
          <w:p>
            <w:pPr>
              <w:pStyle w:val="TableParagraph"/>
              <w:spacing w:before="0"/>
              <w:rPr>
                <w:rFonts w:ascii="Source Sans Pro"/>
                <w:b/>
                <w:sz w:val="20"/>
              </w:rPr>
            </w:pPr>
            <w:r>
              <w:rPr>
                <w:rFonts w:ascii="Source Sans Pro"/>
                <w:b/>
                <w:color w:val="221F1F"/>
                <w:sz w:val="20"/>
              </w:rPr>
              <w:t>SPECIES</w:t>
            </w:r>
          </w:p>
        </w:tc>
        <w:tc>
          <w:tcPr>
            <w:tcW w:w="2984" w:type="dxa"/>
            <w:tcBorders>
              <w:left w:val="single" w:sz="8" w:space="0" w:color="FFFFFF"/>
              <w:bottom w:val="single" w:sz="12" w:space="0" w:color="FFFFFF"/>
              <w:right w:val="single" w:sz="2" w:space="0" w:color="FFFFFF"/>
            </w:tcBorders>
            <w:shd w:val="clear" w:color="auto" w:fill="D6D5D1"/>
          </w:tcPr>
          <w:p>
            <w:pPr>
              <w:pStyle w:val="TableParagraph"/>
              <w:spacing w:before="3"/>
              <w:ind w:left="0"/>
              <w:rPr>
                <w:rFonts w:ascii="Times New Roman"/>
                <w:sz w:val="31"/>
              </w:rPr>
            </w:pPr>
          </w:p>
          <w:p>
            <w:pPr>
              <w:pStyle w:val="TableParagraph"/>
              <w:spacing w:before="0"/>
              <w:ind w:left="45"/>
              <w:rPr>
                <w:rFonts w:ascii="Source Sans Pro"/>
                <w:b/>
                <w:sz w:val="20"/>
              </w:rPr>
            </w:pPr>
            <w:r>
              <w:rPr>
                <w:rFonts w:ascii="Source Sans Pro"/>
                <w:b/>
                <w:color w:val="221F1F"/>
                <w:sz w:val="20"/>
              </w:rPr>
              <w:t>COMMON NAME</w:t>
            </w:r>
          </w:p>
        </w:tc>
        <w:tc>
          <w:tcPr>
            <w:tcW w:w="1695" w:type="dxa"/>
            <w:tcBorders>
              <w:left w:val="single" w:sz="2" w:space="0" w:color="FFFFFF"/>
              <w:bottom w:val="single" w:sz="12" w:space="0" w:color="FFFFFF"/>
              <w:right w:val="single" w:sz="2" w:space="0" w:color="FFFFFF"/>
            </w:tcBorders>
            <w:shd w:val="clear" w:color="auto" w:fill="D6D5D1"/>
          </w:tcPr>
          <w:p>
            <w:pPr>
              <w:pStyle w:val="TableParagraph"/>
              <w:spacing w:before="5"/>
              <w:ind w:left="0"/>
              <w:rPr>
                <w:rFonts w:ascii="Times New Roman"/>
                <w:sz w:val="21"/>
              </w:rPr>
            </w:pPr>
          </w:p>
          <w:p>
            <w:pPr>
              <w:pStyle w:val="TableParagraph"/>
              <w:spacing w:line="228" w:lineRule="auto" w:before="0"/>
              <w:ind w:left="54" w:right="557"/>
              <w:rPr>
                <w:rFonts w:ascii="Source Sans Pro"/>
                <w:b/>
                <w:sz w:val="20"/>
              </w:rPr>
            </w:pPr>
            <w:r>
              <w:rPr>
                <w:rFonts w:ascii="Source Sans Pro"/>
                <w:b/>
                <w:color w:val="221F1F"/>
                <w:sz w:val="20"/>
              </w:rPr>
              <w:t>NATIVE (N) / EXOTIC (E)</w:t>
            </w:r>
          </w:p>
        </w:tc>
        <w:tc>
          <w:tcPr>
            <w:tcW w:w="1702" w:type="dxa"/>
            <w:tcBorders>
              <w:left w:val="single" w:sz="2" w:space="0" w:color="FFFFFF"/>
              <w:bottom w:val="single" w:sz="12" w:space="0" w:color="FFFFFF"/>
            </w:tcBorders>
            <w:shd w:val="clear" w:color="auto" w:fill="D6D5D1"/>
          </w:tcPr>
          <w:p>
            <w:pPr>
              <w:pStyle w:val="TableParagraph"/>
              <w:spacing w:line="228" w:lineRule="auto" w:before="127"/>
              <w:ind w:left="57" w:right="139"/>
              <w:rPr>
                <w:rFonts w:ascii="Source Sans Pro"/>
                <w:b/>
                <w:sz w:val="20"/>
              </w:rPr>
            </w:pPr>
            <w:r>
              <w:rPr>
                <w:rFonts w:ascii="Source Sans Pro"/>
                <w:b/>
                <w:color w:val="221F1F"/>
                <w:sz w:val="20"/>
              </w:rPr>
              <w:t>SUITABLE FOR BUSHFIRE PRONE AREAS</w:t>
            </w:r>
          </w:p>
        </w:tc>
      </w:tr>
      <w:tr>
        <w:trPr>
          <w:trHeight w:val="352" w:hRule="atLeast"/>
        </w:trPr>
        <w:tc>
          <w:tcPr>
            <w:tcW w:w="2410" w:type="dxa"/>
            <w:tcBorders>
              <w:top w:val="single" w:sz="12" w:space="0" w:color="FFFFFF"/>
              <w:left w:val="nil"/>
              <w:bottom w:val="single" w:sz="8" w:space="0" w:color="FFFFFF"/>
              <w:right w:val="single" w:sz="8" w:space="0" w:color="FFFFFF"/>
            </w:tcBorders>
            <w:shd w:val="clear" w:color="auto" w:fill="EEEDEB"/>
          </w:tcPr>
          <w:p>
            <w:pPr>
              <w:pStyle w:val="TableParagraph"/>
              <w:spacing w:line="253" w:lineRule="exact" w:before="80"/>
              <w:rPr>
                <w:rFonts w:ascii="MV Boli"/>
                <w:i/>
                <w:sz w:val="20"/>
              </w:rPr>
            </w:pPr>
            <w:r>
              <w:rPr>
                <w:rFonts w:ascii="MV Boli"/>
                <w:i/>
                <w:color w:val="221F1F"/>
                <w:sz w:val="20"/>
              </w:rPr>
              <w:t>Hibbertia procumbens</w:t>
            </w:r>
          </w:p>
        </w:tc>
        <w:tc>
          <w:tcPr>
            <w:tcW w:w="2984" w:type="dxa"/>
            <w:tcBorders>
              <w:top w:val="single" w:sz="12" w:space="0" w:color="FFFFFF"/>
              <w:left w:val="single" w:sz="8" w:space="0" w:color="FFFFFF"/>
              <w:bottom w:val="single" w:sz="2" w:space="0" w:color="221F1F"/>
              <w:right w:val="single" w:sz="2" w:space="0" w:color="FFFFFF"/>
            </w:tcBorders>
          </w:tcPr>
          <w:p>
            <w:pPr>
              <w:pStyle w:val="TableParagraph"/>
              <w:spacing w:before="53"/>
              <w:ind w:left="45"/>
              <w:rPr>
                <w:b w:val="0"/>
                <w:sz w:val="19"/>
              </w:rPr>
            </w:pPr>
            <w:r>
              <w:rPr>
                <w:b w:val="0"/>
                <w:color w:val="221F1F"/>
                <w:sz w:val="19"/>
              </w:rPr>
              <w:t>Spreading guinea flower</w:t>
            </w:r>
          </w:p>
        </w:tc>
        <w:tc>
          <w:tcPr>
            <w:tcW w:w="1695" w:type="dxa"/>
            <w:tcBorders>
              <w:top w:val="single" w:sz="12" w:space="0" w:color="FFFFFF"/>
              <w:left w:val="single" w:sz="2" w:space="0" w:color="FFFFFF"/>
              <w:bottom w:val="single" w:sz="2" w:space="0" w:color="221F1F"/>
              <w:right w:val="single" w:sz="2" w:space="0" w:color="FFFFFF"/>
            </w:tcBorders>
          </w:tcPr>
          <w:p>
            <w:pPr>
              <w:pStyle w:val="TableParagraph"/>
              <w:spacing w:before="53"/>
              <w:ind w:left="54"/>
              <w:rPr>
                <w:b w:val="0"/>
                <w:sz w:val="19"/>
              </w:rPr>
            </w:pPr>
            <w:r>
              <w:rPr>
                <w:b w:val="0"/>
                <w:color w:val="221F1F"/>
                <w:w w:val="99"/>
                <w:sz w:val="19"/>
              </w:rPr>
              <w:t>N</w:t>
            </w:r>
          </w:p>
        </w:tc>
        <w:tc>
          <w:tcPr>
            <w:tcW w:w="1702" w:type="dxa"/>
            <w:tcBorders>
              <w:top w:val="single" w:sz="12" w:space="0" w:color="FFFFFF"/>
              <w:left w:val="single" w:sz="2" w:space="0" w:color="FFFFFF"/>
              <w:bottom w:val="single" w:sz="2" w:space="0" w:color="221F1F"/>
              <w:right w:val="nil"/>
            </w:tcBorders>
          </w:tcPr>
          <w:p>
            <w:pPr>
              <w:pStyle w:val="TableParagraph"/>
              <w:spacing w:before="53"/>
              <w:ind w:left="54"/>
              <w:rPr>
                <w:b w:val="0"/>
                <w:sz w:val="19"/>
              </w:rPr>
            </w:pPr>
            <w:r>
              <w:rPr>
                <w:b w:val="0"/>
                <w:color w:val="221F1F"/>
                <w:sz w:val="19"/>
              </w:rPr>
              <w:t>Yes</w:t>
            </w:r>
          </w:p>
        </w:tc>
      </w:tr>
      <w:tr>
        <w:trPr>
          <w:trHeight w:val="364"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Juniperus conferta</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Shore juniper</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366"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3"/>
              <w:rPr>
                <w:rFonts w:ascii="MV Boli"/>
                <w:i/>
                <w:sz w:val="20"/>
              </w:rPr>
            </w:pPr>
            <w:r>
              <w:rPr>
                <w:rFonts w:ascii="MV Boli"/>
                <w:i/>
                <w:color w:val="221F1F"/>
                <w:sz w:val="20"/>
              </w:rPr>
              <w:t>Leucochrysum albicans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Hoary sunray</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7"/>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7"/>
              <w:ind w:left="54"/>
              <w:rPr>
                <w:b w:val="0"/>
                <w:sz w:val="19"/>
              </w:rPr>
            </w:pPr>
            <w:r>
              <w:rPr>
                <w:b w:val="0"/>
                <w:color w:val="221F1F"/>
                <w:sz w:val="19"/>
              </w:rPr>
              <w:t>Yes</w:t>
            </w:r>
          </w:p>
        </w:tc>
      </w:tr>
      <w:tr>
        <w:trPr>
          <w:trHeight w:val="363"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Leucophyta brownii</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Cushion bush</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366"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3"/>
              <w:ind w:left="57"/>
              <w:rPr>
                <w:rFonts w:ascii="MV Boli"/>
                <w:i/>
                <w:sz w:val="20"/>
              </w:rPr>
            </w:pPr>
            <w:r>
              <w:rPr>
                <w:rFonts w:ascii="MV Boli"/>
                <w:i/>
                <w:color w:val="221F1F"/>
                <w:sz w:val="20"/>
              </w:rPr>
              <w:t>Liriope muscari</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Lily turf</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7"/>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67"/>
              <w:ind w:left="54"/>
              <w:rPr>
                <w:b w:val="0"/>
                <w:sz w:val="19"/>
              </w:rPr>
            </w:pPr>
            <w:r>
              <w:rPr>
                <w:b w:val="0"/>
                <w:color w:val="221F1F"/>
                <w:sz w:val="19"/>
              </w:rPr>
              <w:t>No</w:t>
            </w:r>
          </w:p>
        </w:tc>
      </w:tr>
      <w:tr>
        <w:trPr>
          <w:trHeight w:val="363"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Microlaena stipoides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Weeping grass</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Yes</w:t>
            </w:r>
          </w:p>
        </w:tc>
      </w:tr>
      <w:tr>
        <w:trPr>
          <w:trHeight w:val="367"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4"/>
              <w:rPr>
                <w:rFonts w:ascii="MV Boli"/>
                <w:i/>
                <w:sz w:val="20"/>
              </w:rPr>
            </w:pPr>
            <w:r>
              <w:rPr>
                <w:rFonts w:ascii="MV Boli"/>
                <w:i/>
                <w:color w:val="221F1F"/>
                <w:sz w:val="20"/>
              </w:rPr>
              <w:t>Myoporum parvifolium</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Creeping boobialla</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7"/>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7"/>
              <w:ind w:left="54"/>
              <w:rPr>
                <w:b w:val="0"/>
                <w:sz w:val="19"/>
              </w:rPr>
            </w:pPr>
            <w:r>
              <w:rPr>
                <w:b w:val="0"/>
                <w:color w:val="221F1F"/>
                <w:sz w:val="19"/>
              </w:rPr>
              <w:t>Yes</w:t>
            </w:r>
          </w:p>
        </w:tc>
      </w:tr>
      <w:tr>
        <w:trPr>
          <w:trHeight w:val="363"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Ophiopogon japonicus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Mondo grass</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366"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3"/>
              <w:rPr>
                <w:rFonts w:ascii="MV Boli"/>
                <w:i/>
                <w:sz w:val="20"/>
              </w:rPr>
            </w:pPr>
            <w:r>
              <w:rPr>
                <w:rFonts w:ascii="MV Boli"/>
                <w:i/>
                <w:color w:val="221F1F"/>
                <w:sz w:val="20"/>
              </w:rPr>
              <w:t>Origanum vulgare</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Oregano</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7"/>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67"/>
              <w:ind w:left="54"/>
              <w:rPr>
                <w:b w:val="0"/>
                <w:sz w:val="19"/>
              </w:rPr>
            </w:pPr>
            <w:r>
              <w:rPr>
                <w:b w:val="0"/>
                <w:color w:val="221F1F"/>
                <w:sz w:val="19"/>
              </w:rPr>
              <w:t>No</w:t>
            </w:r>
          </w:p>
        </w:tc>
      </w:tr>
      <w:tr>
        <w:trPr>
          <w:trHeight w:val="364"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Poa sieberiana</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Grey tussock-grass or Snow grass</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366"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3"/>
              <w:rPr>
                <w:rFonts w:ascii="MV Boli"/>
                <w:i/>
                <w:sz w:val="20"/>
              </w:rPr>
            </w:pPr>
            <w:r>
              <w:rPr>
                <w:rFonts w:ascii="MV Boli"/>
                <w:i/>
                <w:color w:val="221F1F"/>
                <w:sz w:val="20"/>
              </w:rPr>
              <w:t>Rhagodia spinescens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7"/>
              <w:ind w:left="45"/>
              <w:rPr>
                <w:b w:val="0"/>
                <w:sz w:val="19"/>
              </w:rPr>
            </w:pPr>
            <w:r>
              <w:rPr>
                <w:b w:val="0"/>
                <w:color w:val="221F1F"/>
                <w:sz w:val="19"/>
              </w:rPr>
              <w:t>Salt bush</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7"/>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7"/>
              <w:ind w:left="54"/>
              <w:rPr>
                <w:b w:val="0"/>
                <w:sz w:val="19"/>
              </w:rPr>
            </w:pPr>
            <w:r>
              <w:rPr>
                <w:b w:val="0"/>
                <w:color w:val="221F1F"/>
                <w:sz w:val="19"/>
              </w:rPr>
              <w:t>No</w:t>
            </w:r>
          </w:p>
        </w:tc>
      </w:tr>
      <w:tr>
        <w:trPr>
          <w:trHeight w:val="611" w:hRule="atLeast"/>
        </w:trPr>
        <w:tc>
          <w:tcPr>
            <w:tcW w:w="2410" w:type="dxa"/>
            <w:tcBorders>
              <w:top w:val="single" w:sz="8" w:space="0" w:color="FFFFFF"/>
              <w:left w:val="nil"/>
              <w:bottom w:val="nil"/>
              <w:right w:val="single" w:sz="8" w:space="0" w:color="FFFFFF"/>
            </w:tcBorders>
            <w:shd w:val="clear" w:color="auto" w:fill="EEEDEB"/>
          </w:tcPr>
          <w:p>
            <w:pPr>
              <w:pStyle w:val="TableParagraph"/>
              <w:spacing w:line="300" w:lineRule="exact" w:before="91"/>
              <w:rPr>
                <w:rFonts w:ascii="MV Boli"/>
                <w:i/>
                <w:sz w:val="20"/>
              </w:rPr>
            </w:pPr>
            <w:r>
              <w:rPr>
                <w:rFonts w:ascii="MV Boli"/>
                <w:i/>
                <w:color w:val="221F1F"/>
                <w:sz w:val="20"/>
              </w:rPr>
              <w:t>Rosmarinus officinalis</w:t>
            </w:r>
          </w:p>
          <w:p>
            <w:pPr>
              <w:pStyle w:val="TableParagraph"/>
              <w:spacing w:line="200" w:lineRule="exact" w:before="0"/>
              <w:rPr>
                <w:b w:val="0"/>
                <w:sz w:val="19"/>
              </w:rPr>
            </w:pPr>
            <w:r>
              <w:rPr>
                <w:b w:val="0"/>
                <w:color w:val="221F1F"/>
                <w:sz w:val="19"/>
              </w:rPr>
              <w:t>(prostrate form)</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Prostrate rosemary</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678" w:hRule="atLeast"/>
        </w:trPr>
        <w:tc>
          <w:tcPr>
            <w:tcW w:w="2410" w:type="dxa"/>
            <w:tcBorders>
              <w:top w:val="nil"/>
              <w:left w:val="nil"/>
              <w:bottom w:val="single" w:sz="8" w:space="0" w:color="FFFFFF"/>
              <w:right w:val="single" w:sz="8" w:space="0" w:color="FFFFFF"/>
            </w:tcBorders>
            <w:shd w:val="clear" w:color="auto" w:fill="EEEDEB"/>
          </w:tcPr>
          <w:p>
            <w:pPr>
              <w:pStyle w:val="TableParagraph"/>
              <w:spacing w:line="308" w:lineRule="exact" w:before="80"/>
              <w:ind w:right="895"/>
              <w:rPr>
                <w:rFonts w:ascii="MV Boli"/>
                <w:i/>
                <w:sz w:val="20"/>
              </w:rPr>
            </w:pPr>
            <w:r>
              <w:rPr>
                <w:rFonts w:ascii="MV Boli"/>
                <w:i/>
                <w:color w:val="221F1F"/>
                <w:sz w:val="20"/>
              </w:rPr>
              <w:t>Santolina </w:t>
            </w:r>
            <w:r>
              <w:rPr>
                <w:rFonts w:ascii="MV Boli"/>
                <w:i/>
                <w:color w:val="221F1F"/>
                <w:w w:val="90"/>
                <w:sz w:val="20"/>
              </w:rPr>
              <w:t>chamaecyparissus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ind w:left="45"/>
              <w:rPr>
                <w:b w:val="0"/>
                <w:sz w:val="19"/>
              </w:rPr>
            </w:pPr>
            <w:r>
              <w:rPr>
                <w:b w:val="0"/>
                <w:color w:val="221F1F"/>
                <w:sz w:val="19"/>
              </w:rPr>
              <w:t>Lavender cotton</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ind w:left="54"/>
              <w:rPr>
                <w:b w:val="0"/>
                <w:sz w:val="19"/>
              </w:rPr>
            </w:pPr>
            <w:r>
              <w:rPr>
                <w:b w:val="0"/>
                <w:color w:val="221F1F"/>
                <w:sz w:val="19"/>
              </w:rPr>
              <w:t>No</w:t>
            </w:r>
          </w:p>
        </w:tc>
      </w:tr>
      <w:tr>
        <w:trPr>
          <w:trHeight w:val="597" w:hRule="atLeast"/>
        </w:trPr>
        <w:tc>
          <w:tcPr>
            <w:tcW w:w="2410" w:type="dxa"/>
            <w:tcBorders>
              <w:top w:val="single" w:sz="8" w:space="0" w:color="FFFFFF"/>
              <w:left w:val="nil"/>
              <w:bottom w:val="nil"/>
              <w:right w:val="single" w:sz="8" w:space="0" w:color="FFFFFF"/>
            </w:tcBorders>
            <w:shd w:val="clear" w:color="auto" w:fill="EEEDEB"/>
          </w:tcPr>
          <w:p>
            <w:pPr>
              <w:pStyle w:val="TableParagraph"/>
              <w:spacing w:line="302" w:lineRule="exact" w:before="73"/>
              <w:rPr>
                <w:rFonts w:ascii="MV Boli"/>
                <w:i/>
                <w:sz w:val="20"/>
              </w:rPr>
            </w:pPr>
            <w:r>
              <w:rPr>
                <w:rFonts w:ascii="MV Boli"/>
                <w:i/>
                <w:color w:val="221F1F"/>
                <w:sz w:val="20"/>
              </w:rPr>
              <w:t>Scaevola aemula</w:t>
            </w:r>
          </w:p>
          <w:p>
            <w:pPr>
              <w:pStyle w:val="TableParagraph"/>
              <w:spacing w:line="202" w:lineRule="exact" w:before="0"/>
              <w:rPr>
                <w:b w:val="0"/>
                <w:sz w:val="19"/>
              </w:rPr>
            </w:pPr>
            <w:r>
              <w:rPr>
                <w:b w:val="0"/>
                <w:color w:val="221F1F"/>
                <w:sz w:val="19"/>
              </w:rPr>
              <w:t>‘Sunfan’</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47"/>
              <w:ind w:left="45"/>
              <w:rPr>
                <w:b w:val="0"/>
                <w:sz w:val="19"/>
              </w:rPr>
            </w:pPr>
            <w:r>
              <w:rPr>
                <w:b w:val="0"/>
                <w:color w:val="221F1F"/>
                <w:sz w:val="19"/>
              </w:rPr>
              <w:t>Fan flower</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47"/>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47"/>
              <w:ind w:left="54"/>
              <w:rPr>
                <w:b w:val="0"/>
                <w:sz w:val="19"/>
              </w:rPr>
            </w:pPr>
            <w:r>
              <w:rPr>
                <w:b w:val="0"/>
                <w:color w:val="221F1F"/>
                <w:sz w:val="19"/>
              </w:rPr>
              <w:t>No</w:t>
            </w:r>
          </w:p>
        </w:tc>
      </w:tr>
      <w:tr>
        <w:trPr>
          <w:trHeight w:val="678" w:hRule="atLeast"/>
        </w:trPr>
        <w:tc>
          <w:tcPr>
            <w:tcW w:w="2410" w:type="dxa"/>
            <w:tcBorders>
              <w:top w:val="nil"/>
              <w:left w:val="nil"/>
              <w:bottom w:val="single" w:sz="8" w:space="0" w:color="FFFFFF"/>
              <w:right w:val="single" w:sz="8" w:space="0" w:color="FFFFFF"/>
            </w:tcBorders>
            <w:shd w:val="clear" w:color="auto" w:fill="EEEDEB"/>
          </w:tcPr>
          <w:p>
            <w:pPr>
              <w:pStyle w:val="TableParagraph"/>
              <w:spacing w:line="304" w:lineRule="exact" w:before="83"/>
              <w:ind w:right="895"/>
              <w:rPr>
                <w:rFonts w:ascii="MV Boli" w:hAnsi="MV Boli"/>
                <w:i/>
                <w:sz w:val="20"/>
              </w:rPr>
            </w:pPr>
            <w:r>
              <w:rPr>
                <w:rFonts w:ascii="MV Boli" w:hAnsi="MV Boli"/>
                <w:i/>
                <w:color w:val="221F1F"/>
                <w:sz w:val="20"/>
              </w:rPr>
              <w:t>Scaevola</w:t>
            </w:r>
            <w:r>
              <w:rPr>
                <w:rFonts w:ascii="MV Boli" w:hAnsi="MV Boli"/>
                <w:i/>
                <w:color w:val="221F1F"/>
                <w:spacing w:val="-61"/>
                <w:sz w:val="20"/>
              </w:rPr>
              <w:t> </w:t>
            </w:r>
            <w:r>
              <w:rPr>
                <w:rFonts w:ascii="MV Boli" w:hAnsi="MV Boli"/>
                <w:i/>
                <w:color w:val="221F1F"/>
                <w:spacing w:val="-4"/>
                <w:sz w:val="20"/>
              </w:rPr>
              <w:t>‘Mauve </w:t>
            </w:r>
            <w:r>
              <w:rPr>
                <w:rFonts w:ascii="MV Boli" w:hAnsi="MV Boli"/>
                <w:i/>
                <w:color w:val="221F1F"/>
                <w:sz w:val="20"/>
              </w:rPr>
              <w:t>Clusters’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ind w:left="45"/>
              <w:rPr>
                <w:b w:val="0"/>
                <w:sz w:val="19"/>
              </w:rPr>
            </w:pPr>
            <w:r>
              <w:rPr>
                <w:b w:val="0"/>
                <w:color w:val="221F1F"/>
                <w:sz w:val="19"/>
              </w:rPr>
              <w:t>Fan flower</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ind w:left="54"/>
              <w:rPr>
                <w:b w:val="0"/>
                <w:sz w:val="19"/>
              </w:rPr>
            </w:pPr>
            <w:r>
              <w:rPr>
                <w:b w:val="0"/>
                <w:color w:val="221F1F"/>
                <w:sz w:val="19"/>
              </w:rPr>
              <w:t>No</w:t>
            </w:r>
          </w:p>
        </w:tc>
      </w:tr>
      <w:tr>
        <w:trPr>
          <w:trHeight w:val="352"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78"/>
              <w:rPr>
                <w:rFonts w:ascii="MV Boli"/>
                <w:i/>
                <w:sz w:val="20"/>
              </w:rPr>
            </w:pPr>
            <w:r>
              <w:rPr>
                <w:rFonts w:ascii="MV Boli"/>
                <w:i/>
                <w:color w:val="221F1F"/>
                <w:sz w:val="20"/>
              </w:rPr>
              <w:t>Scleranthus biflorus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52"/>
              <w:ind w:left="45"/>
              <w:rPr>
                <w:b w:val="0"/>
                <w:sz w:val="19"/>
              </w:rPr>
            </w:pPr>
            <w:r>
              <w:rPr>
                <w:b w:val="0"/>
                <w:color w:val="221F1F"/>
                <w:sz w:val="19"/>
              </w:rPr>
              <w:t>Cushion bush</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52"/>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52"/>
              <w:ind w:left="54"/>
              <w:rPr>
                <w:b w:val="0"/>
                <w:sz w:val="19"/>
              </w:rPr>
            </w:pPr>
            <w:r>
              <w:rPr>
                <w:b w:val="0"/>
                <w:color w:val="221F1F"/>
                <w:sz w:val="19"/>
              </w:rPr>
              <w:t>Yes</w:t>
            </w:r>
          </w:p>
        </w:tc>
      </w:tr>
      <w:tr>
        <w:trPr>
          <w:trHeight w:val="366"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5" w:lineRule="exact" w:before="91"/>
              <w:rPr>
                <w:rFonts w:ascii="MV Boli"/>
                <w:i/>
                <w:sz w:val="20"/>
              </w:rPr>
            </w:pPr>
            <w:r>
              <w:rPr>
                <w:rFonts w:ascii="MV Boli"/>
                <w:i/>
                <w:color w:val="221F1F"/>
                <w:sz w:val="20"/>
              </w:rPr>
              <w:t>Selliera radicans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Swampweed</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Yes</w:t>
            </w:r>
          </w:p>
        </w:tc>
      </w:tr>
      <w:tr>
        <w:trPr>
          <w:trHeight w:val="363"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Themeda triandra</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Kangaroo grass</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671"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308" w:lineRule="exact"/>
              <w:rPr>
                <w:rFonts w:ascii="MV Boli"/>
                <w:i/>
                <w:sz w:val="20"/>
              </w:rPr>
            </w:pPr>
            <w:r>
              <w:rPr>
                <w:rFonts w:ascii="MV Boli"/>
                <w:i/>
                <w:color w:val="221F1F"/>
                <w:w w:val="90"/>
                <w:sz w:val="20"/>
              </w:rPr>
              <w:t>Thrachelospermum </w:t>
            </w:r>
            <w:r>
              <w:rPr>
                <w:rFonts w:ascii="MV Boli"/>
                <w:i/>
                <w:color w:val="221F1F"/>
                <w:sz w:val="20"/>
              </w:rPr>
              <w:t>asiaticum</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Asiatic jasmine</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No</w:t>
            </w:r>
          </w:p>
        </w:tc>
      </w:tr>
      <w:tr>
        <w:trPr>
          <w:trHeight w:val="349"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5" w:lineRule="exact" w:before="74"/>
              <w:rPr>
                <w:rFonts w:ascii="MV Boli"/>
                <w:i/>
                <w:sz w:val="20"/>
              </w:rPr>
            </w:pPr>
            <w:r>
              <w:rPr>
                <w:rFonts w:ascii="MV Boli"/>
                <w:i/>
                <w:color w:val="221F1F"/>
                <w:sz w:val="20"/>
              </w:rPr>
              <w:t>Thymus vulgaris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48"/>
              <w:ind w:left="45"/>
              <w:rPr>
                <w:b w:val="0"/>
                <w:sz w:val="19"/>
              </w:rPr>
            </w:pPr>
            <w:r>
              <w:rPr>
                <w:b w:val="0"/>
                <w:color w:val="221F1F"/>
                <w:sz w:val="19"/>
              </w:rPr>
              <w:t>Thyme</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48"/>
              <w:ind w:left="54"/>
              <w:rPr>
                <w:b w:val="0"/>
                <w:sz w:val="19"/>
              </w:rPr>
            </w:pPr>
            <w:r>
              <w:rPr>
                <w:b w:val="0"/>
                <w:color w:val="221F1F"/>
                <w:w w:val="99"/>
                <w:sz w:val="19"/>
              </w:rPr>
              <w:t>E</w:t>
            </w:r>
          </w:p>
        </w:tc>
        <w:tc>
          <w:tcPr>
            <w:tcW w:w="1702" w:type="dxa"/>
            <w:tcBorders>
              <w:top w:val="single" w:sz="2" w:space="0" w:color="221F1F"/>
              <w:left w:val="single" w:sz="2" w:space="0" w:color="FFFFFF"/>
              <w:bottom w:val="single" w:sz="2" w:space="0" w:color="221F1F"/>
              <w:right w:val="nil"/>
            </w:tcBorders>
          </w:tcPr>
          <w:p>
            <w:pPr>
              <w:pStyle w:val="TableParagraph"/>
              <w:spacing w:before="48"/>
              <w:ind w:left="54"/>
              <w:rPr>
                <w:b w:val="0"/>
                <w:sz w:val="19"/>
              </w:rPr>
            </w:pPr>
            <w:r>
              <w:rPr>
                <w:b w:val="0"/>
                <w:color w:val="221F1F"/>
                <w:sz w:val="19"/>
              </w:rPr>
              <w:t>No</w:t>
            </w:r>
          </w:p>
        </w:tc>
      </w:tr>
      <w:tr>
        <w:trPr>
          <w:trHeight w:val="363"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3" w:lineRule="exact" w:before="91"/>
              <w:rPr>
                <w:rFonts w:ascii="MV Boli"/>
                <w:i/>
                <w:sz w:val="20"/>
              </w:rPr>
            </w:pPr>
            <w:r>
              <w:rPr>
                <w:rFonts w:ascii="MV Boli"/>
                <w:i/>
                <w:color w:val="221F1F"/>
                <w:sz w:val="20"/>
              </w:rPr>
              <w:t>Viola hederacea</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4"/>
              <w:ind w:left="45"/>
              <w:rPr>
                <w:b w:val="0"/>
                <w:sz w:val="19"/>
              </w:rPr>
            </w:pPr>
            <w:r>
              <w:rPr>
                <w:b w:val="0"/>
                <w:color w:val="221F1F"/>
                <w:sz w:val="19"/>
              </w:rPr>
              <w:t>Native violet</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4"/>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4"/>
              <w:ind w:left="54"/>
              <w:rPr>
                <w:b w:val="0"/>
                <w:sz w:val="19"/>
              </w:rPr>
            </w:pPr>
            <w:r>
              <w:rPr>
                <w:b w:val="0"/>
                <w:color w:val="221F1F"/>
                <w:sz w:val="19"/>
              </w:rPr>
              <w:t>Yes</w:t>
            </w:r>
          </w:p>
        </w:tc>
      </w:tr>
      <w:tr>
        <w:trPr>
          <w:trHeight w:val="367" w:hRule="atLeast"/>
        </w:trPr>
        <w:tc>
          <w:tcPr>
            <w:tcW w:w="2410" w:type="dxa"/>
            <w:tcBorders>
              <w:top w:val="single" w:sz="8" w:space="0" w:color="FFFFFF"/>
              <w:left w:val="nil"/>
              <w:bottom w:val="single" w:sz="8" w:space="0" w:color="FFFFFF"/>
              <w:right w:val="single" w:sz="8" w:space="0" w:color="FFFFFF"/>
            </w:tcBorders>
            <w:shd w:val="clear" w:color="auto" w:fill="EEEDEB"/>
          </w:tcPr>
          <w:p>
            <w:pPr>
              <w:pStyle w:val="TableParagraph"/>
              <w:spacing w:line="255" w:lineRule="exact" w:before="91"/>
              <w:rPr>
                <w:rFonts w:ascii="MV Boli"/>
                <w:i/>
                <w:sz w:val="20"/>
              </w:rPr>
            </w:pPr>
            <w:r>
              <w:rPr>
                <w:rFonts w:ascii="MV Boli"/>
                <w:i/>
                <w:color w:val="221F1F"/>
                <w:sz w:val="20"/>
              </w:rPr>
              <w:t>Wahlenbergia communis</w:t>
            </w:r>
          </w:p>
        </w:tc>
        <w:tc>
          <w:tcPr>
            <w:tcW w:w="2984" w:type="dxa"/>
            <w:tcBorders>
              <w:top w:val="single" w:sz="2" w:space="0" w:color="221F1F"/>
              <w:left w:val="single" w:sz="8" w:space="0" w:color="FFFFFF"/>
              <w:bottom w:val="single" w:sz="2" w:space="0" w:color="221F1F"/>
              <w:right w:val="single" w:sz="2" w:space="0" w:color="FFFFFF"/>
            </w:tcBorders>
          </w:tcPr>
          <w:p>
            <w:pPr>
              <w:pStyle w:val="TableParagraph"/>
              <w:spacing w:before="65"/>
              <w:ind w:left="45"/>
              <w:rPr>
                <w:b w:val="0"/>
                <w:sz w:val="19"/>
              </w:rPr>
            </w:pPr>
            <w:r>
              <w:rPr>
                <w:b w:val="0"/>
                <w:color w:val="221F1F"/>
                <w:sz w:val="19"/>
              </w:rPr>
              <w:t>Native bluebells</w:t>
            </w:r>
          </w:p>
        </w:tc>
        <w:tc>
          <w:tcPr>
            <w:tcW w:w="1695" w:type="dxa"/>
            <w:tcBorders>
              <w:top w:val="single" w:sz="2" w:space="0" w:color="221F1F"/>
              <w:left w:val="single" w:sz="2" w:space="0" w:color="FFFFFF"/>
              <w:bottom w:val="single" w:sz="2" w:space="0" w:color="221F1F"/>
              <w:right w:val="single" w:sz="2" w:space="0" w:color="FFFFFF"/>
            </w:tcBorders>
          </w:tcPr>
          <w:p>
            <w:pPr>
              <w:pStyle w:val="TableParagraph"/>
              <w:spacing w:before="65"/>
              <w:ind w:left="54"/>
              <w:rPr>
                <w:b w:val="0"/>
                <w:sz w:val="19"/>
              </w:rPr>
            </w:pPr>
            <w:r>
              <w:rPr>
                <w:b w:val="0"/>
                <w:color w:val="221F1F"/>
                <w:w w:val="99"/>
                <w:sz w:val="19"/>
              </w:rPr>
              <w:t>N</w:t>
            </w:r>
          </w:p>
        </w:tc>
        <w:tc>
          <w:tcPr>
            <w:tcW w:w="1702" w:type="dxa"/>
            <w:tcBorders>
              <w:top w:val="single" w:sz="2" w:space="0" w:color="221F1F"/>
              <w:left w:val="single" w:sz="2" w:space="0" w:color="FFFFFF"/>
              <w:bottom w:val="single" w:sz="2" w:space="0" w:color="221F1F"/>
              <w:right w:val="nil"/>
            </w:tcBorders>
          </w:tcPr>
          <w:p>
            <w:pPr>
              <w:pStyle w:val="TableParagraph"/>
              <w:spacing w:before="65"/>
              <w:ind w:left="54"/>
              <w:rPr>
                <w:b w:val="0"/>
                <w:sz w:val="19"/>
              </w:rPr>
            </w:pPr>
            <w:r>
              <w:rPr>
                <w:b w:val="0"/>
                <w:color w:val="221F1F"/>
                <w:sz w:val="19"/>
              </w:rPr>
              <w:t>No</w:t>
            </w:r>
          </w:p>
        </w:tc>
      </w:tr>
    </w:tbl>
    <w:p>
      <w:pPr>
        <w:spacing w:after="0"/>
        <w:rPr>
          <w:sz w:val="19"/>
        </w:rPr>
        <w:sectPr>
          <w:footerReference w:type="default" r:id="rId115"/>
          <w:pgSz w:w="11920" w:h="16850"/>
          <w:pgMar w:footer="0" w:header="0" w:top="1600" w:bottom="0" w:left="0" w:right="0"/>
        </w:sectPr>
      </w:pPr>
    </w:p>
    <w:p>
      <w:pPr>
        <w:pStyle w:val="Heading1"/>
        <w:spacing w:before="77"/>
        <w:ind w:left="1666"/>
      </w:pPr>
      <w:r>
        <w:rPr>
          <w:color w:val="9FC13A"/>
        </w:rPr>
        <w:t>APPENDIX B</w:t>
      </w:r>
    </w:p>
    <w:p>
      <w:pPr>
        <w:pStyle w:val="Heading5"/>
        <w:spacing w:after="31"/>
        <w:ind w:left="1702"/>
      </w:pPr>
      <w:r>
        <w:rPr>
          <w:color w:val="221F1F"/>
        </w:rPr>
        <w:t>FURTHER INFORMATION</w:t>
      </w:r>
    </w:p>
    <w:tbl>
      <w:tblPr>
        <w:tblW w:w="0" w:type="auto"/>
        <w:jc w:val="left"/>
        <w:tblInd w:w="16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38"/>
        <w:gridCol w:w="5173"/>
      </w:tblGrid>
      <w:tr>
        <w:trPr>
          <w:trHeight w:val="964" w:hRule="atLeast"/>
        </w:trPr>
        <w:tc>
          <w:tcPr>
            <w:tcW w:w="3338" w:type="dxa"/>
            <w:tcBorders>
              <w:right w:val="single" w:sz="4" w:space="0" w:color="000000"/>
            </w:tcBorders>
            <w:shd w:val="clear" w:color="auto" w:fill="D6D5D1"/>
          </w:tcPr>
          <w:p>
            <w:pPr>
              <w:pStyle w:val="TableParagraph"/>
              <w:spacing w:before="11"/>
              <w:ind w:left="0"/>
              <w:rPr>
                <w:rFonts w:ascii="Source Sans Pro"/>
                <w:b/>
                <w:sz w:val="18"/>
              </w:rPr>
            </w:pPr>
          </w:p>
          <w:p>
            <w:pPr>
              <w:pStyle w:val="TableParagraph"/>
              <w:spacing w:before="0"/>
              <w:ind w:left="57"/>
              <w:rPr>
                <w:rFonts w:ascii="Source Sans Pro"/>
                <w:b/>
                <w:sz w:val="19"/>
              </w:rPr>
            </w:pPr>
            <w:r>
              <w:rPr>
                <w:rFonts w:ascii="Source Sans Pro"/>
                <w:b/>
                <w:color w:val="221F1F"/>
                <w:sz w:val="19"/>
              </w:rPr>
              <w:t>TERMINOLOGY</w:t>
            </w:r>
          </w:p>
        </w:tc>
        <w:tc>
          <w:tcPr>
            <w:tcW w:w="5173" w:type="dxa"/>
            <w:tcBorders>
              <w:left w:val="single" w:sz="4" w:space="0" w:color="000000"/>
            </w:tcBorders>
            <w:shd w:val="clear" w:color="auto" w:fill="D6D5D1"/>
          </w:tcPr>
          <w:p>
            <w:pPr>
              <w:pStyle w:val="TableParagraph"/>
              <w:spacing w:before="11"/>
              <w:ind w:left="0"/>
              <w:rPr>
                <w:rFonts w:ascii="Source Sans Pro"/>
                <w:b/>
                <w:sz w:val="18"/>
              </w:rPr>
            </w:pPr>
          </w:p>
          <w:p>
            <w:pPr>
              <w:pStyle w:val="TableParagraph"/>
              <w:spacing w:before="0"/>
              <w:ind w:left="60"/>
              <w:rPr>
                <w:rFonts w:ascii="Source Sans Pro"/>
                <w:b/>
                <w:sz w:val="19"/>
              </w:rPr>
            </w:pPr>
            <w:r>
              <w:rPr>
                <w:rFonts w:ascii="Source Sans Pro"/>
                <w:b/>
                <w:sz w:val="19"/>
              </w:rPr>
              <w:t>DEFINITION/DESCRIPTION</w:t>
            </w:r>
          </w:p>
        </w:tc>
      </w:tr>
      <w:tr>
        <w:trPr>
          <w:trHeight w:val="7424" w:hRule="atLeast"/>
        </w:trPr>
        <w:tc>
          <w:tcPr>
            <w:tcW w:w="3338" w:type="dxa"/>
            <w:tcBorders>
              <w:right w:val="single" w:sz="4" w:space="0" w:color="000000"/>
            </w:tcBorders>
            <w:shd w:val="clear" w:color="auto" w:fill="EEEDEB"/>
          </w:tcPr>
          <w:p>
            <w:pPr>
              <w:pStyle w:val="TableParagraph"/>
              <w:spacing w:line="236" w:lineRule="exact" w:before="0"/>
              <w:ind w:left="57"/>
              <w:rPr>
                <w:rFonts w:ascii="Source Sans Pro"/>
                <w:b/>
                <w:sz w:val="19"/>
              </w:rPr>
            </w:pPr>
            <w:r>
              <w:rPr>
                <w:rFonts w:ascii="Source Sans Pro"/>
                <w:b/>
                <w:sz w:val="19"/>
              </w:rPr>
              <w:t>Protected Trees</w:t>
            </w:r>
          </w:p>
          <w:p>
            <w:pPr>
              <w:pStyle w:val="TableParagraph"/>
              <w:spacing w:before="0"/>
              <w:ind w:left="57" w:right="530"/>
              <w:rPr>
                <w:rFonts w:ascii="Source Sans Pro"/>
                <w:b/>
                <w:sz w:val="19"/>
              </w:rPr>
            </w:pPr>
            <w:r>
              <w:rPr>
                <w:rFonts w:ascii="Source Sans Pro"/>
                <w:b/>
                <w:sz w:val="19"/>
              </w:rPr>
              <w:t>(Regulated Trees and Registered Trees)</w:t>
            </w:r>
          </w:p>
        </w:tc>
        <w:tc>
          <w:tcPr>
            <w:tcW w:w="5173" w:type="dxa"/>
            <w:tcBorders>
              <w:left w:val="single" w:sz="4" w:space="0" w:color="000000"/>
              <w:bottom w:val="single" w:sz="2" w:space="0" w:color="221F1F"/>
            </w:tcBorders>
          </w:tcPr>
          <w:p>
            <w:pPr>
              <w:pStyle w:val="TableParagraph"/>
              <w:spacing w:line="237" w:lineRule="auto" w:before="0"/>
              <w:ind w:left="115" w:right="516"/>
              <w:rPr>
                <w:b w:val="0"/>
                <w:sz w:val="19"/>
              </w:rPr>
            </w:pPr>
            <w:r>
              <w:rPr>
                <w:b w:val="0"/>
                <w:sz w:val="19"/>
              </w:rPr>
              <w:t>The </w:t>
            </w:r>
            <w:r>
              <w:rPr>
                <w:b w:val="0"/>
                <w:i/>
                <w:sz w:val="19"/>
              </w:rPr>
              <w:t>Tree Protection Act 2005 </w:t>
            </w:r>
            <w:r>
              <w:rPr>
                <w:b w:val="0"/>
                <w:sz w:val="19"/>
              </w:rPr>
              <w:t>legislation has two types of protected trees, and Regulated Trees and Registered Trees.</w:t>
            </w:r>
          </w:p>
          <w:p>
            <w:pPr>
              <w:pStyle w:val="TableParagraph"/>
              <w:spacing w:before="122"/>
              <w:ind w:left="115"/>
              <w:rPr>
                <w:b w:val="0"/>
                <w:sz w:val="19"/>
              </w:rPr>
            </w:pPr>
            <w:r>
              <w:rPr>
                <w:b w:val="0"/>
                <w:sz w:val="19"/>
              </w:rPr>
              <w:t>A Regulated Tree is a tree on leased (private) land that is either:</w:t>
            </w:r>
          </w:p>
          <w:p>
            <w:pPr>
              <w:pStyle w:val="TableParagraph"/>
              <w:numPr>
                <w:ilvl w:val="0"/>
                <w:numId w:val="44"/>
              </w:numPr>
              <w:tabs>
                <w:tab w:pos="473" w:val="left" w:leader="none"/>
                <w:tab w:pos="474" w:val="left" w:leader="none"/>
              </w:tabs>
              <w:spacing w:line="243" w:lineRule="exact" w:before="120" w:after="0"/>
              <w:ind w:left="473" w:right="0" w:hanging="358"/>
              <w:jc w:val="left"/>
              <w:rPr>
                <w:b w:val="0"/>
                <w:sz w:val="19"/>
              </w:rPr>
            </w:pPr>
            <w:r>
              <w:rPr>
                <w:b w:val="0"/>
                <w:sz w:val="19"/>
              </w:rPr>
              <w:t>12 metres or more in height;</w:t>
            </w:r>
            <w:r>
              <w:rPr>
                <w:b w:val="0"/>
                <w:spacing w:val="-6"/>
                <w:sz w:val="19"/>
              </w:rPr>
              <w:t> </w:t>
            </w:r>
            <w:r>
              <w:rPr>
                <w:b w:val="0"/>
                <w:sz w:val="19"/>
              </w:rPr>
              <w:t>or</w:t>
            </w:r>
          </w:p>
          <w:p>
            <w:pPr>
              <w:pStyle w:val="TableParagraph"/>
              <w:numPr>
                <w:ilvl w:val="0"/>
                <w:numId w:val="44"/>
              </w:numPr>
              <w:tabs>
                <w:tab w:pos="473" w:val="left" w:leader="none"/>
                <w:tab w:pos="474" w:val="left" w:leader="none"/>
              </w:tabs>
              <w:spacing w:line="240" w:lineRule="auto" w:before="0" w:after="0"/>
              <w:ind w:left="473" w:right="609" w:hanging="358"/>
              <w:jc w:val="left"/>
              <w:rPr>
                <w:b w:val="0"/>
                <w:sz w:val="19"/>
              </w:rPr>
            </w:pPr>
            <w:r>
              <w:rPr>
                <w:b w:val="0"/>
                <w:sz w:val="19"/>
              </w:rPr>
              <w:t>1.5 metres or more in circumference at 1 metre</w:t>
            </w:r>
            <w:r>
              <w:rPr>
                <w:b w:val="0"/>
                <w:spacing w:val="-20"/>
                <w:sz w:val="19"/>
              </w:rPr>
              <w:t> </w:t>
            </w:r>
            <w:r>
              <w:rPr>
                <w:b w:val="0"/>
                <w:sz w:val="19"/>
              </w:rPr>
              <w:t>above ground level;</w:t>
            </w:r>
            <w:r>
              <w:rPr>
                <w:b w:val="0"/>
                <w:spacing w:val="-2"/>
                <w:sz w:val="19"/>
              </w:rPr>
              <w:t> </w:t>
            </w:r>
            <w:r>
              <w:rPr>
                <w:b w:val="0"/>
                <w:sz w:val="19"/>
              </w:rPr>
              <w:t>or</w:t>
            </w:r>
          </w:p>
          <w:p>
            <w:pPr>
              <w:pStyle w:val="TableParagraph"/>
              <w:numPr>
                <w:ilvl w:val="0"/>
                <w:numId w:val="44"/>
              </w:numPr>
              <w:tabs>
                <w:tab w:pos="473" w:val="left" w:leader="none"/>
                <w:tab w:pos="474" w:val="left" w:leader="none"/>
              </w:tabs>
              <w:spacing w:line="240" w:lineRule="auto" w:before="0" w:after="0"/>
              <w:ind w:left="473" w:right="213" w:hanging="358"/>
              <w:jc w:val="left"/>
              <w:rPr>
                <w:b w:val="0"/>
                <w:sz w:val="19"/>
              </w:rPr>
            </w:pPr>
            <w:r>
              <w:rPr>
                <w:b w:val="0"/>
                <w:sz w:val="19"/>
              </w:rPr>
              <w:t>with two or more trunks and the total circumference of all the trunks, 1 metre above ground level, is 1.5 m or more,</w:t>
            </w:r>
            <w:r>
              <w:rPr>
                <w:b w:val="0"/>
                <w:spacing w:val="-21"/>
                <w:sz w:val="19"/>
              </w:rPr>
              <w:t> </w:t>
            </w:r>
            <w:r>
              <w:rPr>
                <w:b w:val="0"/>
                <w:sz w:val="19"/>
              </w:rPr>
              <w:t>or</w:t>
            </w:r>
          </w:p>
          <w:p>
            <w:pPr>
              <w:pStyle w:val="TableParagraph"/>
              <w:numPr>
                <w:ilvl w:val="0"/>
                <w:numId w:val="44"/>
              </w:numPr>
              <w:tabs>
                <w:tab w:pos="473" w:val="left" w:leader="none"/>
                <w:tab w:pos="474" w:val="left" w:leader="none"/>
              </w:tabs>
              <w:spacing w:line="243" w:lineRule="exact" w:before="1" w:after="0"/>
              <w:ind w:left="473" w:right="0" w:hanging="358"/>
              <w:jc w:val="left"/>
              <w:rPr>
                <w:b w:val="0"/>
                <w:sz w:val="19"/>
              </w:rPr>
            </w:pPr>
            <w:r>
              <w:rPr>
                <w:b w:val="0"/>
                <w:sz w:val="19"/>
              </w:rPr>
              <w:t>12 metres or more in crown</w:t>
            </w:r>
            <w:r>
              <w:rPr>
                <w:b w:val="0"/>
                <w:spacing w:val="-3"/>
                <w:sz w:val="19"/>
              </w:rPr>
              <w:t> </w:t>
            </w:r>
            <w:r>
              <w:rPr>
                <w:b w:val="0"/>
                <w:sz w:val="19"/>
              </w:rPr>
              <w:t>width.</w:t>
            </w:r>
          </w:p>
          <w:p>
            <w:pPr>
              <w:pStyle w:val="TableParagraph"/>
              <w:spacing w:before="0"/>
              <w:ind w:left="115" w:right="700"/>
              <w:rPr>
                <w:b w:val="0"/>
                <w:sz w:val="19"/>
              </w:rPr>
            </w:pPr>
            <w:r>
              <w:rPr>
                <w:b w:val="0"/>
                <w:sz w:val="19"/>
              </w:rPr>
              <w:t>A tree identified as a pest plant under </w:t>
            </w:r>
            <w:r>
              <w:rPr>
                <w:b w:val="0"/>
                <w:i/>
                <w:sz w:val="19"/>
              </w:rPr>
              <w:t>the Pest Plants and </w:t>
            </w:r>
            <w:r>
              <w:rPr>
                <w:b w:val="0"/>
                <w:i/>
                <w:sz w:val="19"/>
              </w:rPr>
              <w:t>Animals Act 2005 </w:t>
            </w:r>
            <w:r>
              <w:rPr>
                <w:b w:val="0"/>
                <w:sz w:val="19"/>
              </w:rPr>
              <w:t>is not a Regulated Tree.</w:t>
            </w:r>
          </w:p>
          <w:p>
            <w:pPr>
              <w:pStyle w:val="TableParagraph"/>
              <w:spacing w:before="120"/>
              <w:ind w:left="115" w:right="157"/>
              <w:rPr>
                <w:b w:val="0"/>
                <w:sz w:val="19"/>
              </w:rPr>
            </w:pPr>
            <w:r>
              <w:rPr>
                <w:b w:val="0"/>
                <w:sz w:val="19"/>
              </w:rPr>
              <w:t>A Registered Tree is a tree on public or leased (private) land that has been identified as being exceptional for its: natural or cultural heritage value; landscape and aesthetic value; scientific value; and is listed on the ACT Tree Register or Provisional Tree Register. The Tree Registers can be viewed on the TCCS website at: </w:t>
            </w:r>
            <w:hyperlink r:id="rId117">
              <w:r>
                <w:rPr>
                  <w:b w:val="0"/>
                  <w:color w:val="0000FF"/>
                  <w:sz w:val="19"/>
                  <w:u w:val="single" w:color="0000FF"/>
                </w:rPr>
                <w:t>www.tccs.act.gov.au/city-living/trees/act_tree_register</w:t>
              </w:r>
            </w:hyperlink>
          </w:p>
          <w:p>
            <w:pPr>
              <w:pStyle w:val="TableParagraph"/>
              <w:spacing w:before="119"/>
              <w:ind w:left="115" w:right="157"/>
              <w:rPr>
                <w:b w:val="0"/>
                <w:i/>
                <w:sz w:val="19"/>
              </w:rPr>
            </w:pPr>
            <w:r>
              <w:rPr>
                <w:b w:val="0"/>
                <w:sz w:val="19"/>
              </w:rPr>
              <w:t>Penalties apply for offences against the </w:t>
            </w:r>
            <w:r>
              <w:rPr>
                <w:b w:val="0"/>
                <w:i/>
                <w:sz w:val="19"/>
              </w:rPr>
              <w:t>Tree Protection Act 2005</w:t>
            </w:r>
            <w:r>
              <w:rPr>
                <w:b w:val="0"/>
                <w:sz w:val="19"/>
              </w:rPr>
              <w:t>. Offences and penalties are listed under Schedule 1 of the </w:t>
            </w:r>
            <w:r>
              <w:rPr>
                <w:b w:val="0"/>
                <w:i/>
                <w:color w:val="212121"/>
                <w:sz w:val="19"/>
              </w:rPr>
              <w:t>Magistrates Court (Tree Protection Infringement Notices) </w:t>
            </w:r>
            <w:r>
              <w:rPr>
                <w:b w:val="0"/>
                <w:i/>
                <w:color w:val="212121"/>
                <w:sz w:val="19"/>
              </w:rPr>
              <w:t>Regulation 2006.</w:t>
            </w:r>
          </w:p>
          <w:p>
            <w:pPr>
              <w:pStyle w:val="TableParagraph"/>
              <w:spacing w:before="120"/>
              <w:ind w:left="115" w:right="157"/>
              <w:rPr>
                <w:b w:val="0"/>
                <w:i/>
                <w:sz w:val="19"/>
              </w:rPr>
            </w:pPr>
            <w:r>
              <w:rPr>
                <w:b w:val="0"/>
                <w:sz w:val="19"/>
              </w:rPr>
              <w:t>Public trees, such as street or park trees in urban areas, may be listed on the Tree Register. Otherwise, these trees are not covered by the </w:t>
            </w:r>
            <w:r>
              <w:rPr>
                <w:b w:val="0"/>
                <w:i/>
                <w:sz w:val="19"/>
              </w:rPr>
              <w:t>Tree Protection Act 2005</w:t>
            </w:r>
            <w:r>
              <w:rPr>
                <w:b w:val="0"/>
                <w:sz w:val="19"/>
              </w:rPr>
              <w:t>. Instead, they are protected under the </w:t>
            </w:r>
            <w:r>
              <w:rPr>
                <w:b w:val="0"/>
                <w:i/>
                <w:sz w:val="19"/>
              </w:rPr>
              <w:t>Trespass on Territory Land Act 1932.</w:t>
            </w:r>
          </w:p>
          <w:p>
            <w:pPr>
              <w:pStyle w:val="TableParagraph"/>
              <w:spacing w:before="120"/>
              <w:ind w:left="115"/>
              <w:rPr>
                <w:b w:val="0"/>
                <w:sz w:val="19"/>
              </w:rPr>
            </w:pPr>
            <w:r>
              <w:rPr>
                <w:b w:val="0"/>
                <w:color w:val="212121"/>
                <w:sz w:val="19"/>
              </w:rPr>
              <w:t>To view the legislation go to: </w:t>
            </w:r>
            <w:hyperlink r:id="rId118">
              <w:r>
                <w:rPr>
                  <w:b w:val="0"/>
                  <w:color w:val="0000FF"/>
                  <w:sz w:val="19"/>
                  <w:u w:val="single" w:color="0000FF"/>
                </w:rPr>
                <w:t>https://www.legislation.act.gov.au</w:t>
              </w:r>
            </w:hyperlink>
          </w:p>
        </w:tc>
      </w:tr>
      <w:tr>
        <w:trPr>
          <w:trHeight w:val="3758" w:hRule="atLeast"/>
        </w:trPr>
        <w:tc>
          <w:tcPr>
            <w:tcW w:w="3338" w:type="dxa"/>
            <w:tcBorders>
              <w:right w:val="single" w:sz="4" w:space="0" w:color="000000"/>
            </w:tcBorders>
            <w:shd w:val="clear" w:color="auto" w:fill="EEEDEB"/>
          </w:tcPr>
          <w:p>
            <w:pPr>
              <w:pStyle w:val="TableParagraph"/>
              <w:spacing w:before="14"/>
              <w:ind w:left="57"/>
              <w:rPr>
                <w:rFonts w:ascii="Source Sans Pro" w:hAnsi="Source Sans Pro"/>
                <w:b/>
                <w:sz w:val="19"/>
              </w:rPr>
            </w:pPr>
            <w:r>
              <w:rPr>
                <w:rFonts w:ascii="Source Sans Pro" w:hAnsi="Source Sans Pro"/>
                <w:b/>
                <w:sz w:val="19"/>
              </w:rPr>
              <w:t>‘Damage’ to a protected tree</w:t>
            </w:r>
          </w:p>
        </w:tc>
        <w:tc>
          <w:tcPr>
            <w:tcW w:w="5173" w:type="dxa"/>
            <w:tcBorders>
              <w:top w:val="single" w:sz="2" w:space="0" w:color="221F1F"/>
              <w:left w:val="single" w:sz="4" w:space="0" w:color="000000"/>
              <w:bottom w:val="single" w:sz="4" w:space="0" w:color="000000"/>
            </w:tcBorders>
          </w:tcPr>
          <w:p>
            <w:pPr>
              <w:pStyle w:val="TableParagraph"/>
              <w:spacing w:before="134"/>
              <w:ind w:left="115" w:right="175"/>
              <w:rPr>
                <w:b w:val="0"/>
                <w:sz w:val="19"/>
              </w:rPr>
            </w:pPr>
            <w:r>
              <w:rPr>
                <w:b w:val="0"/>
                <w:sz w:val="19"/>
              </w:rPr>
              <w:t>Any work which may cause damage to a protected tree (as defined above) requires approval</w:t>
            </w:r>
            <w:r>
              <w:rPr>
                <w:rFonts w:ascii="Arial"/>
                <w:sz w:val="19"/>
              </w:rPr>
              <w:t>. </w:t>
            </w:r>
            <w:r>
              <w:rPr>
                <w:b w:val="0"/>
                <w:sz w:val="19"/>
              </w:rPr>
              <w:t>Under the </w:t>
            </w:r>
            <w:r>
              <w:rPr>
                <w:b w:val="0"/>
                <w:i/>
                <w:sz w:val="19"/>
              </w:rPr>
              <w:t>Tree Protection Act </w:t>
            </w:r>
            <w:r>
              <w:rPr>
                <w:b w:val="0"/>
                <w:i/>
                <w:sz w:val="19"/>
              </w:rPr>
              <w:t>2005 </w:t>
            </w:r>
            <w:r>
              <w:rPr>
                <w:b w:val="0"/>
                <w:sz w:val="19"/>
              </w:rPr>
              <w:t>damage to a protected tree includes:</w:t>
            </w:r>
          </w:p>
          <w:p>
            <w:pPr>
              <w:pStyle w:val="TableParagraph"/>
              <w:numPr>
                <w:ilvl w:val="0"/>
                <w:numId w:val="45"/>
              </w:numPr>
              <w:tabs>
                <w:tab w:pos="831" w:val="left" w:leader="none"/>
                <w:tab w:pos="832" w:val="left" w:leader="none"/>
              </w:tabs>
              <w:spacing w:line="240" w:lineRule="auto" w:before="119" w:after="0"/>
              <w:ind w:left="831" w:right="0" w:hanging="358"/>
              <w:jc w:val="left"/>
              <w:rPr>
                <w:rFonts w:ascii="Symbol" w:hAnsi="Symbol"/>
                <w:b w:val="0"/>
                <w:sz w:val="20"/>
              </w:rPr>
            </w:pPr>
            <w:r>
              <w:rPr>
                <w:b w:val="0"/>
                <w:sz w:val="19"/>
              </w:rPr>
              <w:t>killing or destroying the</w:t>
            </w:r>
            <w:r>
              <w:rPr>
                <w:b w:val="0"/>
                <w:spacing w:val="-7"/>
                <w:sz w:val="19"/>
              </w:rPr>
              <w:t> </w:t>
            </w:r>
            <w:r>
              <w:rPr>
                <w:b w:val="0"/>
                <w:sz w:val="19"/>
              </w:rPr>
              <w:t>tree</w:t>
            </w:r>
          </w:p>
          <w:p>
            <w:pPr>
              <w:pStyle w:val="TableParagraph"/>
              <w:numPr>
                <w:ilvl w:val="0"/>
                <w:numId w:val="45"/>
              </w:numPr>
              <w:tabs>
                <w:tab w:pos="831" w:val="left" w:leader="none"/>
                <w:tab w:pos="832" w:val="left" w:leader="none"/>
              </w:tabs>
              <w:spacing w:line="243" w:lineRule="exact" w:before="2" w:after="0"/>
              <w:ind w:left="831" w:right="0" w:hanging="360"/>
              <w:jc w:val="left"/>
              <w:rPr>
                <w:rFonts w:ascii="Symbol" w:hAnsi="Symbol"/>
                <w:b w:val="0"/>
                <w:sz w:val="19"/>
              </w:rPr>
            </w:pPr>
            <w:r>
              <w:rPr>
                <w:b w:val="0"/>
                <w:sz w:val="19"/>
              </w:rPr>
              <w:t>poisoning or ringbarking the</w:t>
            </w:r>
            <w:r>
              <w:rPr>
                <w:b w:val="0"/>
                <w:spacing w:val="-7"/>
                <w:sz w:val="19"/>
              </w:rPr>
              <w:t> </w:t>
            </w:r>
            <w:r>
              <w:rPr>
                <w:b w:val="0"/>
                <w:sz w:val="19"/>
              </w:rPr>
              <w:t>tree</w:t>
            </w:r>
          </w:p>
          <w:p>
            <w:pPr>
              <w:pStyle w:val="TableParagraph"/>
              <w:numPr>
                <w:ilvl w:val="0"/>
                <w:numId w:val="45"/>
              </w:numPr>
              <w:tabs>
                <w:tab w:pos="869" w:val="left" w:leader="none"/>
                <w:tab w:pos="870" w:val="left" w:leader="none"/>
              </w:tabs>
              <w:spacing w:line="242" w:lineRule="exact" w:before="0" w:after="0"/>
              <w:ind w:left="869" w:right="0" w:hanging="398"/>
              <w:jc w:val="left"/>
              <w:rPr>
                <w:rFonts w:ascii="Symbol" w:hAnsi="Symbol"/>
                <w:b w:val="0"/>
                <w:sz w:val="19"/>
              </w:rPr>
            </w:pPr>
            <w:r>
              <w:rPr>
                <w:b w:val="0"/>
                <w:sz w:val="19"/>
              </w:rPr>
              <w:t>felling or removing the</w:t>
            </w:r>
            <w:r>
              <w:rPr>
                <w:b w:val="0"/>
                <w:spacing w:val="-7"/>
                <w:sz w:val="19"/>
              </w:rPr>
              <w:t> </w:t>
            </w:r>
            <w:r>
              <w:rPr>
                <w:b w:val="0"/>
                <w:sz w:val="19"/>
              </w:rPr>
              <w:t>tree</w:t>
            </w:r>
          </w:p>
          <w:p>
            <w:pPr>
              <w:pStyle w:val="TableParagraph"/>
              <w:numPr>
                <w:ilvl w:val="0"/>
                <w:numId w:val="45"/>
              </w:numPr>
              <w:tabs>
                <w:tab w:pos="831" w:val="left" w:leader="none"/>
                <w:tab w:pos="832" w:val="left" w:leader="none"/>
              </w:tabs>
              <w:spacing w:line="240" w:lineRule="auto" w:before="0" w:after="0"/>
              <w:ind w:left="831" w:right="803" w:hanging="360"/>
              <w:jc w:val="left"/>
              <w:rPr>
                <w:rFonts w:ascii="Symbol" w:hAnsi="Symbol"/>
                <w:b w:val="0"/>
                <w:sz w:val="19"/>
              </w:rPr>
            </w:pPr>
            <w:r>
              <w:rPr>
                <w:b w:val="0"/>
                <w:sz w:val="19"/>
              </w:rPr>
              <w:t>Lopping (cutting branches or stems of the</w:t>
            </w:r>
            <w:r>
              <w:rPr>
                <w:b w:val="0"/>
                <w:spacing w:val="-13"/>
                <w:sz w:val="19"/>
              </w:rPr>
              <w:t> </w:t>
            </w:r>
            <w:r>
              <w:rPr>
                <w:b w:val="0"/>
                <w:sz w:val="19"/>
              </w:rPr>
              <w:t>tree between branch</w:t>
            </w:r>
            <w:r>
              <w:rPr>
                <w:b w:val="0"/>
                <w:spacing w:val="-2"/>
                <w:sz w:val="19"/>
              </w:rPr>
              <w:t> </w:t>
            </w:r>
            <w:r>
              <w:rPr>
                <w:b w:val="0"/>
                <w:sz w:val="19"/>
              </w:rPr>
              <w:t>unions)</w:t>
            </w:r>
          </w:p>
          <w:p>
            <w:pPr>
              <w:pStyle w:val="TableParagraph"/>
              <w:numPr>
                <w:ilvl w:val="0"/>
                <w:numId w:val="45"/>
              </w:numPr>
              <w:tabs>
                <w:tab w:pos="831" w:val="left" w:leader="none"/>
                <w:tab w:pos="832" w:val="left" w:leader="none"/>
              </w:tabs>
              <w:spacing w:line="240" w:lineRule="auto" w:before="1" w:after="0"/>
              <w:ind w:left="831" w:right="826" w:hanging="360"/>
              <w:jc w:val="left"/>
              <w:rPr>
                <w:rFonts w:ascii="Symbol" w:hAnsi="Symbol"/>
                <w:b w:val="0"/>
                <w:sz w:val="19"/>
              </w:rPr>
            </w:pPr>
            <w:r>
              <w:rPr>
                <w:b w:val="0"/>
                <w:sz w:val="19"/>
              </w:rPr>
              <w:t>Pollarding (removing branches of the tree to a previously prunes or lopped</w:t>
            </w:r>
            <w:r>
              <w:rPr>
                <w:b w:val="0"/>
                <w:spacing w:val="-6"/>
                <w:sz w:val="19"/>
              </w:rPr>
              <w:t> </w:t>
            </w:r>
            <w:r>
              <w:rPr>
                <w:b w:val="0"/>
                <w:sz w:val="19"/>
              </w:rPr>
              <w:t>point)</w:t>
            </w:r>
          </w:p>
          <w:p>
            <w:pPr>
              <w:pStyle w:val="TableParagraph"/>
              <w:numPr>
                <w:ilvl w:val="0"/>
                <w:numId w:val="45"/>
              </w:numPr>
              <w:tabs>
                <w:tab w:pos="831" w:val="left" w:leader="none"/>
                <w:tab w:pos="832" w:val="left" w:leader="none"/>
              </w:tabs>
              <w:spacing w:line="241" w:lineRule="exact" w:before="0" w:after="0"/>
              <w:ind w:left="831" w:right="0" w:hanging="360"/>
              <w:jc w:val="left"/>
              <w:rPr>
                <w:rFonts w:ascii="Symbol" w:hAnsi="Symbol"/>
                <w:b w:val="0"/>
                <w:sz w:val="19"/>
              </w:rPr>
            </w:pPr>
            <w:r>
              <w:rPr>
                <w:b w:val="0"/>
                <w:sz w:val="19"/>
              </w:rPr>
              <w:t>Major</w:t>
            </w:r>
            <w:r>
              <w:rPr>
                <w:b w:val="0"/>
                <w:spacing w:val="-2"/>
                <w:sz w:val="19"/>
              </w:rPr>
              <w:t> </w:t>
            </w:r>
            <w:r>
              <w:rPr>
                <w:b w:val="0"/>
                <w:sz w:val="19"/>
              </w:rPr>
              <w:t>pruning</w:t>
            </w:r>
          </w:p>
          <w:p>
            <w:pPr>
              <w:pStyle w:val="TableParagraph"/>
              <w:numPr>
                <w:ilvl w:val="0"/>
                <w:numId w:val="45"/>
              </w:numPr>
              <w:tabs>
                <w:tab w:pos="831" w:val="left" w:leader="none"/>
                <w:tab w:pos="832" w:val="left" w:leader="none"/>
              </w:tabs>
              <w:spacing w:line="240" w:lineRule="auto" w:before="2" w:after="0"/>
              <w:ind w:left="831" w:right="330" w:hanging="360"/>
              <w:jc w:val="left"/>
              <w:rPr>
                <w:rFonts w:ascii="Symbol" w:hAnsi="Symbol"/>
                <w:b w:val="0"/>
                <w:sz w:val="19"/>
              </w:rPr>
            </w:pPr>
            <w:r>
              <w:rPr>
                <w:b w:val="0"/>
                <w:sz w:val="19"/>
              </w:rPr>
              <w:t>Any other activity that causes it to die or</w:t>
            </w:r>
            <w:r>
              <w:rPr>
                <w:b w:val="0"/>
                <w:spacing w:val="-18"/>
                <w:sz w:val="19"/>
              </w:rPr>
              <w:t> </w:t>
            </w:r>
            <w:r>
              <w:rPr>
                <w:b w:val="0"/>
                <w:sz w:val="19"/>
              </w:rPr>
              <w:t>significantly reduces its expected life or adversely affects its life, stability or general</w:t>
            </w:r>
            <w:r>
              <w:rPr>
                <w:b w:val="0"/>
                <w:spacing w:val="-4"/>
                <w:sz w:val="19"/>
              </w:rPr>
              <w:t> </w:t>
            </w:r>
            <w:r>
              <w:rPr>
                <w:b w:val="0"/>
                <w:sz w:val="19"/>
              </w:rPr>
              <w:t>appearance.</w:t>
            </w:r>
          </w:p>
        </w:tc>
      </w:tr>
      <w:tr>
        <w:trPr>
          <w:trHeight w:val="1653" w:hRule="atLeast"/>
        </w:trPr>
        <w:tc>
          <w:tcPr>
            <w:tcW w:w="3338" w:type="dxa"/>
            <w:tcBorders>
              <w:right w:val="single" w:sz="4" w:space="0" w:color="000000"/>
            </w:tcBorders>
            <w:shd w:val="clear" w:color="auto" w:fill="EEEDEB"/>
          </w:tcPr>
          <w:p>
            <w:pPr>
              <w:pStyle w:val="TableParagraph"/>
              <w:spacing w:before="2"/>
              <w:ind w:left="57" w:right="28"/>
              <w:rPr>
                <w:rFonts w:ascii="Source Sans Pro"/>
                <w:b/>
                <w:sz w:val="19"/>
              </w:rPr>
            </w:pPr>
            <w:r>
              <w:rPr>
                <w:rFonts w:ascii="Source Sans Pro"/>
                <w:b/>
                <w:sz w:val="19"/>
              </w:rPr>
              <w:t>Municipal Infrastructure Standards and Specifications</w:t>
            </w:r>
          </w:p>
        </w:tc>
        <w:tc>
          <w:tcPr>
            <w:tcW w:w="5173" w:type="dxa"/>
            <w:tcBorders>
              <w:top w:val="single" w:sz="4" w:space="0" w:color="000000"/>
              <w:left w:val="single" w:sz="4" w:space="0" w:color="000000"/>
            </w:tcBorders>
          </w:tcPr>
          <w:p>
            <w:pPr>
              <w:pStyle w:val="TableParagraph"/>
              <w:spacing w:before="122"/>
              <w:ind w:left="115" w:right="74"/>
              <w:rPr>
                <w:b w:val="0"/>
                <w:sz w:val="18"/>
              </w:rPr>
            </w:pPr>
            <w:r>
              <w:rPr>
                <w:b w:val="0"/>
                <w:sz w:val="19"/>
              </w:rPr>
              <w:t>These documents provide further details about undertaking works on public land, including nature strips. They describe the types of materials that should be used and how works should be undertaken. The suite of documents can be viewed here: </w:t>
            </w:r>
            <w:hyperlink r:id="rId119">
              <w:r>
                <w:rPr>
                  <w:b w:val="0"/>
                  <w:color w:val="0000FF"/>
                  <w:sz w:val="18"/>
                  <w:u w:val="single" w:color="0000FF"/>
                </w:rPr>
                <w:t>https://www.tccs.act.gov.au/Development_and_Project_Support/st</w:t>
              </w:r>
            </w:hyperlink>
            <w:r>
              <w:rPr>
                <w:b w:val="0"/>
                <w:color w:val="0000FF"/>
                <w:sz w:val="18"/>
              </w:rPr>
              <w:t> </w:t>
            </w:r>
            <w:hyperlink r:id="rId119">
              <w:r>
                <w:rPr>
                  <w:b w:val="0"/>
                  <w:color w:val="0000FF"/>
                  <w:sz w:val="18"/>
                  <w:u w:val="single" w:color="0000FF"/>
                </w:rPr>
                <w:t>andards-codes-and-guidelines</w:t>
              </w:r>
            </w:hyperlink>
          </w:p>
        </w:tc>
      </w:tr>
    </w:tbl>
    <w:p>
      <w:pPr>
        <w:pStyle w:val="BodyText"/>
        <w:rPr>
          <w:rFonts w:ascii="Source Sans Pro"/>
          <w:b/>
          <w:sz w:val="20"/>
        </w:rPr>
      </w:pPr>
    </w:p>
    <w:p>
      <w:pPr>
        <w:pStyle w:val="BodyText"/>
        <w:spacing w:before="2"/>
        <w:rPr>
          <w:rFonts w:ascii="Source Sans Pro"/>
          <w:b/>
          <w:sz w:val="14"/>
        </w:rPr>
      </w:pPr>
      <w:r>
        <w:rPr/>
        <w:pict>
          <v:group style="position:absolute;margin-left:0pt;margin-top:10.86264pt;width:389.75pt;height:21.45pt;mso-position-horizontal-relative:page;mso-position-vertical-relative:paragraph;z-index:1544;mso-wrap-distance-left:0;mso-wrap-distance-right:0" coordorigin="0,217" coordsize="7795,429">
            <v:shape style="position:absolute;left:0;top:220;width:7795;height:425" coordorigin="0,220" coordsize="7795,425" path="m7795,220l0,220,0,645,7710,645,7795,220xe" filled="true" fillcolor="#e6e7e8" stroked="false">
              <v:path arrowok="t"/>
              <v:fill type="solid"/>
            </v:shape>
            <v:shape style="position:absolute;left:676;top:231;width:310;height:293" type="#_x0000_t202" filled="false" stroked="false">
              <v:textbox inset="0,0,0,0">
                <w:txbxContent>
                  <w:p>
                    <w:pPr>
                      <w:spacing w:line="293" w:lineRule="exact" w:before="0"/>
                      <w:ind w:left="0" w:right="0" w:firstLine="0"/>
                      <w:jc w:val="left"/>
                      <w:rPr>
                        <w:rFonts w:ascii="Montserrat"/>
                        <w:sz w:val="24"/>
                      </w:rPr>
                    </w:pPr>
                    <w:r>
                      <w:rPr>
                        <w:rFonts w:ascii="Montserrat"/>
                        <w:sz w:val="24"/>
                      </w:rPr>
                      <w:t>28</w:t>
                    </w:r>
                  </w:p>
                </w:txbxContent>
              </v:textbox>
              <w10:wrap type="none"/>
            </v:shape>
            <v:shape style="position:absolute;left:1414;top:217;width:3409;height:378" type="#_x0000_t202" filled="false" stroked="false">
              <v:textbox inset="0,0,0,0">
                <w:txbxContent>
                  <w:p>
                    <w:pPr>
                      <w:spacing w:line="188" w:lineRule="exact" w:before="0"/>
                      <w:ind w:left="0" w:right="0" w:firstLine="0"/>
                      <w:jc w:val="left"/>
                      <w:rPr>
                        <w:rFonts w:ascii="Source Sans Pro"/>
                        <w:sz w:val="16"/>
                      </w:rPr>
                    </w:pPr>
                    <w:r>
                      <w:rPr>
                        <w:rFonts w:ascii="Source Sans Pro"/>
                        <w:color w:val="221F1F"/>
                        <w:sz w:val="16"/>
                      </w:rPr>
                      <w:t>YOUR NATURE STRIP</w:t>
                    </w:r>
                  </w:p>
                  <w:p>
                    <w:pPr>
                      <w:spacing w:line="188" w:lineRule="exact" w:before="0"/>
                      <w:ind w:left="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10:wrap type="topAndBottom"/>
          </v:group>
        </w:pict>
      </w:r>
    </w:p>
    <w:sectPr>
      <w:footerReference w:type="even" r:id="rId116"/>
      <w:pgSz w:w="11920" w:h="16850"/>
      <w:pgMar w:footer="0" w:header="0" w:top="78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ource Sans Pro Light">
    <w:altName w:val="Source Sans Pro Light"/>
    <w:charset w:val="0"/>
    <w:family w:val="swiss"/>
    <w:pitch w:val="variable"/>
  </w:font>
  <w:font w:name="Montserrat">
    <w:altName w:val="Montserrat"/>
    <w:charset w:val="0"/>
    <w:family w:val="auto"/>
    <w:pitch w:val="variable"/>
  </w:font>
  <w:font w:name="Source Sans Pro SemiBold">
    <w:altName w:val="Source Sans Pro SemiBold"/>
    <w:charset w:val="0"/>
    <w:family w:val="swiss"/>
    <w:pitch w:val="variable"/>
  </w:font>
  <w:font w:name="Source Sans Pro">
    <w:altName w:val="Source Sans Pro"/>
    <w:charset w:val="0"/>
    <w:family w:val="swiss"/>
    <w:pitch w:val="variable"/>
  </w:font>
  <w:font w:name="MV Boli">
    <w:altName w:val="MV Boli"/>
    <w:charset w:val="0"/>
    <w:family w:val="auto"/>
    <w:pitch w:val="variable"/>
  </w:font>
  <w:font w:name="Calibri">
    <w:altName w:val="Calibri"/>
    <w:charset w:val="0"/>
    <w:family w:val="swiss"/>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802.199951pt;width:389.75pt;height:21.25pt;mso-position-horizontal-relative:page;mso-position-vertical-relative:page;z-index:-69232" coordorigin="0,16044" coordsize="7795,425" path="m7795,16044l0,16044,0,16469,7710,16469,7795,16044xe" filled="true" fillcolor="#e6e7e8" stroked="false">
          <v:path arrowok="t"/>
          <v:fill type="solid"/>
          <w10:wrap type="none"/>
        </v:shape>
      </w:pict>
    </w:r>
    <w:r>
      <w:rPr/>
      <w:pict>
        <v:shape style="position:absolute;margin-left:84.103996pt;margin-top:801.688599pt;width:171.45pt;height:21.5pt;mso-position-horizontal-relative:page;mso-position-vertical-relative:page;z-index:-69208" type="#_x0000_t202" filled="false" stroked="false">
          <v:textbox inset="0,0,0,0">
            <w:txbxContent>
              <w:p>
                <w:pPr>
                  <w:spacing w:line="194" w:lineRule="exact" w:before="20"/>
                  <w:ind w:left="20" w:right="0" w:firstLine="0"/>
                  <w:jc w:val="left"/>
                  <w:rPr>
                    <w:rFonts w:ascii="Source Sans Pro"/>
                    <w:sz w:val="16"/>
                  </w:rPr>
                </w:pPr>
                <w:r>
                  <w:rPr>
                    <w:rFonts w:ascii="Source Sans Pro"/>
                    <w:color w:val="221F1F"/>
                    <w:sz w:val="16"/>
                  </w:rPr>
                  <w:t>YOUR NATURE STRIP</w:t>
                </w:r>
              </w:p>
              <w:p>
                <w:pPr>
                  <w:spacing w:line="194" w:lineRule="exact" w:before="0"/>
                  <w:ind w:left="2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pict>
    </w:r>
    <w:r>
      <w:rPr/>
      <w:pict>
        <v:shape style="position:absolute;margin-left:40.599998pt;margin-top:803.623962pt;width:16.3pt;height:16.650pt;mso-position-horizontal-relative:page;mso-position-vertical-relative:page;z-index:-69184"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10</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802.199951pt;width:389.75pt;height:21.25pt;mso-position-horizontal-relative:page;mso-position-vertical-relative:page;z-index:-68584" coordorigin="0,16044" coordsize="7795,425" path="m7795,16044l0,16044,0,16469,7710,16469,7795,16044xe" filled="true" fillcolor="#e6e7e8" stroked="false">
          <v:path arrowok="t"/>
          <v:fill type="solid"/>
          <w10:wrap type="none"/>
        </v:shape>
      </w:pict>
    </w:r>
    <w:r>
      <w:rPr/>
      <w:pict>
        <v:shape style="position:absolute;margin-left:38.599998pt;margin-top:801.823975pt;width:25.85pt;height:20.25pt;mso-position-horizontal-relative:page;mso-position-vertical-relative:page;z-index:-68560" type="#_x0000_t202" filled="false" stroked="false">
          <v:textbox inset="0,0,0,0">
            <w:txbxContent>
              <w:p>
                <w:pPr>
                  <w:spacing w:line="225" w:lineRule="auto" w:before="0"/>
                  <w:ind w:left="20" w:right="0" w:firstLine="0"/>
                  <w:jc w:val="left"/>
                  <w:rPr>
                    <w:rFonts w:ascii="Montserrat"/>
                    <w:sz w:val="24"/>
                  </w:rPr>
                </w:pPr>
                <w:r>
                  <w:rPr>
                    <w:rFonts w:ascii="Montserrat"/>
                    <w:color w:val="221F1F"/>
                    <w:position w:val="-6"/>
                    <w:sz w:val="24"/>
                  </w:rPr>
                  <w:t>2</w:t>
                </w:r>
                <w:r>
                  <w:rPr>
                    <w:rFonts w:ascii="Montserrat"/>
                    <w:color w:val="221F1F"/>
                    <w:spacing w:val="-116"/>
                    <w:position w:val="-6"/>
                    <w:sz w:val="24"/>
                  </w:rPr>
                  <w:t>0</w:t>
                </w:r>
                <w:r>
                  <w:rPr>
                    <w:rFonts w:ascii="Montserrat"/>
                    <w:color w:val="221F1F"/>
                    <w:sz w:val="24"/>
                  </w:rPr>
                  <w:t>20</w:t>
                </w:r>
              </w:p>
            </w:txbxContent>
          </v:textbox>
          <w10:wrap type="none"/>
        </v:shape>
      </w:pict>
    </w:r>
    <w:r>
      <w:rPr/>
      <w:pict>
        <v:shape style="position:absolute;margin-left:87.103996pt;margin-top:801.928589pt;width:171.45pt;height:20.75pt;mso-position-horizontal-relative:page;mso-position-vertical-relative:page;z-index:-68536" type="#_x0000_t202" filled="false" stroked="false">
          <v:textbox inset="0,0,0,0">
            <w:txbxContent>
              <w:p>
                <w:pPr>
                  <w:spacing w:line="187" w:lineRule="exact" w:before="20"/>
                  <w:ind w:left="20" w:right="0" w:firstLine="0"/>
                  <w:jc w:val="left"/>
                  <w:rPr>
                    <w:rFonts w:ascii="Source Sans Pro"/>
                    <w:sz w:val="16"/>
                  </w:rPr>
                </w:pPr>
                <w:r>
                  <w:rPr>
                    <w:rFonts w:ascii="Source Sans Pro"/>
                    <w:color w:val="221F1F"/>
                    <w:sz w:val="16"/>
                  </w:rPr>
                  <w:t>YOUR NATURE STRIP</w:t>
                </w:r>
              </w:p>
              <w:p>
                <w:pPr>
                  <w:spacing w:line="187" w:lineRule="exact" w:before="0"/>
                  <w:ind w:left="2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802.199951pt;width:389.75pt;height:21.25pt;mso-position-horizontal-relative:page;mso-position-vertical-relative:page;z-index:-68512" coordorigin="0,16044" coordsize="7795,425" path="m7795,16044l0,16044,0,16469,7710,16469,7795,16044xe" filled="true" fillcolor="#e6e7e8" stroked="false">
          <v:path arrowok="t"/>
          <v:fill type="solid"/>
          <w10:wrap type="none"/>
        </v:shape>
      </w:pict>
    </w:r>
    <w:r>
      <w:rPr/>
      <w:pict>
        <v:shape style="position:absolute;margin-left:84.103996pt;margin-top:801.688599pt;width:171.45pt;height:20.9pt;mso-position-horizontal-relative:page;mso-position-vertical-relative:page;z-index:-68488" type="#_x0000_t202" filled="false" stroked="false">
          <v:textbox inset="0,0,0,0">
            <w:txbxContent>
              <w:p>
                <w:pPr>
                  <w:spacing w:line="188" w:lineRule="exact" w:before="20"/>
                  <w:ind w:left="20" w:right="0" w:firstLine="0"/>
                  <w:jc w:val="left"/>
                  <w:rPr>
                    <w:rFonts w:ascii="Source Sans Pro"/>
                    <w:sz w:val="16"/>
                  </w:rPr>
                </w:pPr>
                <w:r>
                  <w:rPr>
                    <w:rFonts w:ascii="Source Sans Pro"/>
                    <w:color w:val="221F1F"/>
                    <w:sz w:val="16"/>
                  </w:rPr>
                  <w:t>YOUR NATURE STRIP</w:t>
                </w:r>
              </w:p>
              <w:p>
                <w:pPr>
                  <w:spacing w:line="188" w:lineRule="exact" w:before="0"/>
                  <w:ind w:left="2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pict>
    </w:r>
    <w:r>
      <w:rPr/>
      <w:pict>
        <v:shape style="position:absolute;margin-left:41.599998pt;margin-top:803.623962pt;width:15.7pt;height:16.650pt;mso-position-horizontal-relative:page;mso-position-vertical-relative:page;z-index:-68464" type="#_x0000_t202" filled="false" stroked="false">
          <v:textbox inset="0,0,0,0">
            <w:txbxContent>
              <w:p>
                <w:pPr>
                  <w:spacing w:line="317" w:lineRule="exact" w:before="0"/>
                  <w:ind w:left="20" w:right="0" w:firstLine="0"/>
                  <w:jc w:val="left"/>
                  <w:rPr>
                    <w:rFonts w:ascii="Montserrat"/>
                    <w:sz w:val="24"/>
                  </w:rPr>
                </w:pPr>
                <w:r>
                  <w:rPr>
                    <w:rFonts w:ascii="Montserrat"/>
                    <w:color w:val="221F1F"/>
                    <w:sz w:val="24"/>
                  </w:rPr>
                  <w:t>22</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5.800003pt;margin-top:801.699951pt;width:368.55pt;height:21.25pt;mso-position-horizontal-relative:page;mso-position-vertical-relative:page;z-index:-69160" coordorigin="4516,16034" coordsize="7371,425" path="m11887,16034l4516,16034,4601,16459,11887,16459,11887,16034xe" filled="true" fillcolor="#e6e7e8" stroked="false">
          <v:path arrowok="t"/>
          <v:fill type="solid"/>
          <w10:wrap type="none"/>
        </v:shape>
      </w:pict>
    </w:r>
    <w:r>
      <w:rPr/>
      <w:pict>
        <v:shape style="position:absolute;margin-left:370.950012pt;margin-top:801.568604pt;width:170.35pt;height:20.4pt;mso-position-horizontal-relative:page;mso-position-vertical-relative:page;z-index:-69136" type="#_x0000_t202" filled="false" stroked="false">
          <v:textbox inset="0,0,0,0">
            <w:txbxContent>
              <w:p>
                <w:pPr>
                  <w:spacing w:line="196" w:lineRule="auto" w:before="49"/>
                  <w:ind w:left="20" w:right="8" w:firstLine="2189"/>
                  <w:jc w:val="left"/>
                  <w:rPr>
                    <w:rFonts w:ascii="Source Sans Pro"/>
                    <w:sz w:val="16"/>
                  </w:rPr>
                </w:pPr>
                <w:r>
                  <w:rPr>
                    <w:rFonts w:ascii="Source Sans Pro"/>
                    <w:color w:val="221F1F"/>
                    <w:w w:val="95"/>
                    <w:sz w:val="16"/>
                  </w:rPr>
                  <w:t>YOUR </w:t>
                </w:r>
                <w:r>
                  <w:rPr>
                    <w:rFonts w:ascii="Source Sans Pro"/>
                    <w:color w:val="221F1F"/>
                    <w:spacing w:val="-13"/>
                    <w:w w:val="95"/>
                    <w:sz w:val="16"/>
                  </w:rPr>
                  <w:t>NATURESTRIP </w:t>
                </w:r>
                <w:r>
                  <w:rPr>
                    <w:rFonts w:ascii="Source Sans Pro"/>
                    <w:color w:val="221F1F"/>
                    <w:w w:val="95"/>
                    <w:sz w:val="16"/>
                  </w:rPr>
                  <w:t>GUIDELINES FOR USEOFRESIDENTIALNATURESTRIPS</w:t>
                </w:r>
              </w:p>
            </w:txbxContent>
          </v:textbox>
          <w10:wrap type="none"/>
        </v:shape>
      </w:pict>
    </w:r>
    <w:r>
      <w:rPr/>
      <w:pict>
        <v:shape style="position:absolute;margin-left:545.719971pt;margin-top:801.583984pt;width:8.8pt;height:16.650pt;mso-position-horizontal-relative:page;mso-position-vertical-relative:page;z-index:-69112" type="#_x0000_t202" filled="false" stroked="false">
          <v:textbox inset="0,0,0,0">
            <w:txbxContent>
              <w:p>
                <w:pPr>
                  <w:spacing w:line="317" w:lineRule="exact" w:before="0"/>
                  <w:ind w:left="20" w:right="0" w:firstLine="0"/>
                  <w:jc w:val="left"/>
                  <w:rPr>
                    <w:rFonts w:ascii="Montserrat"/>
                    <w:sz w:val="24"/>
                  </w:rPr>
                </w:pPr>
                <w:r>
                  <w:rPr>
                    <w:rFonts w:ascii="Montserrat"/>
                    <w:sz w:val="24"/>
                  </w:rPr>
                  <w:t>5</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6.75pt;margin-top:802.199951pt;width:368.55pt;height:21.25pt;mso-position-horizontal-relative:page;mso-position-vertical-relative:page;z-index:-69088" coordorigin="4535,16044" coordsize="7371,425" path="m11906,16044l4535,16044,4620,16469,11906,16469,11906,16044xe" filled="true" fillcolor="#e6e7e8" stroked="false">
          <v:path arrowok="t"/>
          <v:fill type="solid"/>
          <w10:wrap type="none"/>
        </v:shape>
      </w:pict>
    </w:r>
    <w:r>
      <w:rPr/>
      <w:pict>
        <v:shape style="position:absolute;margin-left:318.869995pt;margin-top:802.42395pt;width:193.35pt;height:22.7pt;mso-position-horizontal-relative:page;mso-position-vertical-relative:page;z-index:-69064" type="#_x0000_t202" filled="false" stroked="false">
          <v:textbox inset="0,0,0,0">
            <w:txbxContent>
              <w:p>
                <w:pPr>
                  <w:spacing w:line="199" w:lineRule="auto" w:before="50"/>
                  <w:ind w:left="20" w:right="13" w:firstLine="2345"/>
                  <w:jc w:val="left"/>
                  <w:rPr>
                    <w:rFonts w:ascii="Source Sans Pro"/>
                    <w:sz w:val="18"/>
                  </w:rPr>
                </w:pPr>
                <w:r>
                  <w:rPr>
                    <w:rFonts w:ascii="Source Sans Pro"/>
                    <w:color w:val="221F1F"/>
                    <w:w w:val="95"/>
                    <w:sz w:val="18"/>
                  </w:rPr>
                  <w:t>YOUR NATURE </w:t>
                </w:r>
                <w:r>
                  <w:rPr>
                    <w:rFonts w:ascii="Source Sans Pro"/>
                    <w:color w:val="221F1F"/>
                    <w:spacing w:val="-5"/>
                    <w:w w:val="95"/>
                    <w:sz w:val="18"/>
                  </w:rPr>
                  <w:t>STRIP </w:t>
                </w:r>
                <w:r>
                  <w:rPr>
                    <w:rFonts w:ascii="Source Sans Pro"/>
                    <w:color w:val="221F1F"/>
                    <w:w w:val="95"/>
                    <w:sz w:val="18"/>
                  </w:rPr>
                  <w:t>GUIDELINES</w:t>
                </w:r>
                <w:r>
                  <w:rPr>
                    <w:rFonts w:ascii="Source Sans Pro"/>
                    <w:color w:val="221F1F"/>
                    <w:spacing w:val="-21"/>
                    <w:w w:val="95"/>
                    <w:sz w:val="18"/>
                  </w:rPr>
                  <w:t> </w:t>
                </w:r>
                <w:r>
                  <w:rPr>
                    <w:rFonts w:ascii="Source Sans Pro"/>
                    <w:color w:val="221F1F"/>
                    <w:spacing w:val="3"/>
                    <w:w w:val="95"/>
                    <w:sz w:val="18"/>
                  </w:rPr>
                  <w:t>FORUSE</w:t>
                </w:r>
                <w:r>
                  <w:rPr>
                    <w:rFonts w:ascii="Source Sans Pro"/>
                    <w:color w:val="221F1F"/>
                    <w:spacing w:val="-19"/>
                    <w:w w:val="95"/>
                    <w:sz w:val="18"/>
                  </w:rPr>
                  <w:t> </w:t>
                </w:r>
                <w:r>
                  <w:rPr>
                    <w:rFonts w:ascii="Source Sans Pro"/>
                    <w:color w:val="221F1F"/>
                    <w:w w:val="95"/>
                    <w:sz w:val="18"/>
                  </w:rPr>
                  <w:t>OF</w:t>
                </w:r>
                <w:r>
                  <w:rPr>
                    <w:rFonts w:ascii="Source Sans Pro"/>
                    <w:color w:val="221F1F"/>
                    <w:spacing w:val="-19"/>
                    <w:w w:val="95"/>
                    <w:sz w:val="18"/>
                  </w:rPr>
                  <w:t> </w:t>
                </w:r>
                <w:r>
                  <w:rPr>
                    <w:rFonts w:ascii="Source Sans Pro"/>
                    <w:color w:val="221F1F"/>
                    <w:w w:val="95"/>
                    <w:sz w:val="18"/>
                  </w:rPr>
                  <w:t>RESIDENTIAL</w:t>
                </w:r>
                <w:r>
                  <w:rPr>
                    <w:rFonts w:ascii="Source Sans Pro"/>
                    <w:color w:val="221F1F"/>
                    <w:spacing w:val="-21"/>
                    <w:w w:val="95"/>
                    <w:sz w:val="18"/>
                  </w:rPr>
                  <w:t> </w:t>
                </w:r>
                <w:r>
                  <w:rPr>
                    <w:rFonts w:ascii="Source Sans Pro"/>
                    <w:color w:val="221F1F"/>
                    <w:w w:val="95"/>
                    <w:sz w:val="18"/>
                  </w:rPr>
                  <w:t>NATURE</w:t>
                </w:r>
                <w:r>
                  <w:rPr>
                    <w:rFonts w:ascii="Source Sans Pro"/>
                    <w:color w:val="221F1F"/>
                    <w:spacing w:val="-6"/>
                    <w:w w:val="95"/>
                    <w:sz w:val="18"/>
                  </w:rPr>
                  <w:t> </w:t>
                </w:r>
                <w:r>
                  <w:rPr>
                    <w:rFonts w:ascii="Source Sans Pro"/>
                    <w:color w:val="221F1F"/>
                    <w:w w:val="95"/>
                    <w:sz w:val="18"/>
                  </w:rPr>
                  <w:t>STRIPS</w:t>
                </w:r>
              </w:p>
            </w:txbxContent>
          </v:textbox>
          <w10:wrap type="none"/>
        </v:shape>
      </w:pict>
    </w:r>
    <w:r>
      <w:rPr/>
      <w:pict>
        <v:shape style="position:absolute;margin-left:540.76001pt;margin-top:803.623962pt;width:11.35pt;height:16.650pt;mso-position-horizontal-relative:page;mso-position-vertical-relative:page;z-index:-69040"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9</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802.199951pt;width:389.75pt;height:21.25pt;mso-position-horizontal-relative:page;mso-position-vertical-relative:page;z-index:-69016" coordorigin="0,16044" coordsize="7795,425" path="m7795,16044l0,16044,0,16469,7710,16469,7795,16044xe" filled="true" fillcolor="#e6e7e8" stroked="false">
          <v:path arrowok="t"/>
          <v:fill type="solid"/>
          <w10:wrap type="none"/>
        </v:shape>
      </w:pict>
    </w:r>
    <w:r>
      <w:rPr/>
      <w:pict>
        <v:shape style="position:absolute;margin-left:84.103996pt;margin-top:801.688599pt;width:171.45pt;height:21.5pt;mso-position-horizontal-relative:page;mso-position-vertical-relative:page;z-index:-68992" type="#_x0000_t202" filled="false" stroked="false">
          <v:textbox inset="0,0,0,0">
            <w:txbxContent>
              <w:p>
                <w:pPr>
                  <w:spacing w:line="194" w:lineRule="exact" w:before="20"/>
                  <w:ind w:left="20" w:right="0" w:firstLine="0"/>
                  <w:jc w:val="left"/>
                  <w:rPr>
                    <w:rFonts w:ascii="Source Sans Pro"/>
                    <w:sz w:val="16"/>
                  </w:rPr>
                </w:pPr>
                <w:r>
                  <w:rPr>
                    <w:rFonts w:ascii="Source Sans Pro"/>
                    <w:color w:val="221F1F"/>
                    <w:sz w:val="16"/>
                  </w:rPr>
                  <w:t>YOUR NATURE STRIP</w:t>
                </w:r>
              </w:p>
              <w:p>
                <w:pPr>
                  <w:spacing w:line="194" w:lineRule="exact" w:before="0"/>
                  <w:ind w:left="2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pict>
    </w:r>
    <w:r>
      <w:rPr/>
      <w:pict>
        <v:shape style="position:absolute;margin-left:40.599998pt;margin-top:803.623962pt;width:11.7pt;height:16.650pt;mso-position-horizontal-relative:page;mso-position-vertical-relative:page;z-index:-68968"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8</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6.75pt;margin-top:802.199951pt;width:368.55pt;height:21.25pt;mso-position-horizontal-relative:page;mso-position-vertical-relative:page;z-index:-68944" coordorigin="4535,16044" coordsize="7371,425" path="m11906,16044l4535,16044,4620,16469,11906,16469,11906,16044xe" filled="true" fillcolor="#e6e7e8" stroked="false">
          <v:path arrowok="t"/>
          <v:fill type="solid"/>
          <w10:wrap type="none"/>
        </v:shape>
      </w:pict>
    </w:r>
    <w:r>
      <w:rPr/>
      <w:pict>
        <v:shape style="position:absolute;margin-left:340.470001pt;margin-top:802.528625pt;width:171.9pt;height:20.55pt;mso-position-horizontal-relative:page;mso-position-vertical-relative:page;z-index:-68920" type="#_x0000_t202" filled="false" stroked="false">
          <v:textbox inset="0,0,0,0">
            <w:txbxContent>
              <w:p>
                <w:pPr>
                  <w:spacing w:line="201" w:lineRule="auto" w:before="46"/>
                  <w:ind w:left="20" w:right="1" w:firstLine="2076"/>
                  <w:jc w:val="left"/>
                  <w:rPr>
                    <w:rFonts w:ascii="Source Sans Pro"/>
                    <w:sz w:val="16"/>
                  </w:rPr>
                </w:pPr>
                <w:r>
                  <w:rPr>
                    <w:rFonts w:ascii="Source Sans Pro"/>
                    <w:color w:val="221F1F"/>
                    <w:w w:val="95"/>
                    <w:sz w:val="16"/>
                  </w:rPr>
                  <w:t>YOUR NATURE STRIP GUIDELINES FOR USEOFRESIDENTIALNATURE STRIPS</w:t>
                </w:r>
              </w:p>
            </w:txbxContent>
          </v:textbox>
          <w10:wrap type="none"/>
        </v:shape>
      </w:pict>
    </w:r>
    <w:r>
      <w:rPr/>
      <w:pict>
        <v:shape style="position:absolute;margin-left:542.440002pt;margin-top:803.623962pt;width:15.1pt;height:16.650pt;mso-position-horizontal-relative:page;mso-position-vertical-relative:page;z-index:-68896"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13</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802.199951pt;width:389.75pt;height:21.25pt;mso-position-horizontal-relative:page;mso-position-vertical-relative:page;z-index:-68872" coordorigin="0,16044" coordsize="7795,425" path="m7795,16044l0,16044,0,16469,7710,16469,7795,16044xe" filled="true" fillcolor="#e6e7e8" stroked="false">
          <v:path arrowok="t"/>
          <v:fill type="solid"/>
          <w10:wrap type="none"/>
        </v:shape>
      </w:pict>
    </w:r>
    <w:r>
      <w:rPr/>
      <w:pict>
        <v:shape style="position:absolute;margin-left:84.103996pt;margin-top:801.688599pt;width:171.45pt;height:20.9pt;mso-position-horizontal-relative:page;mso-position-vertical-relative:page;z-index:-68848" type="#_x0000_t202" filled="false" stroked="false">
          <v:textbox inset="0,0,0,0">
            <w:txbxContent>
              <w:p>
                <w:pPr>
                  <w:spacing w:line="188" w:lineRule="exact" w:before="20"/>
                  <w:ind w:left="20" w:right="0" w:firstLine="0"/>
                  <w:jc w:val="left"/>
                  <w:rPr>
                    <w:rFonts w:ascii="Source Sans Pro"/>
                    <w:sz w:val="16"/>
                  </w:rPr>
                </w:pPr>
                <w:r>
                  <w:rPr>
                    <w:rFonts w:ascii="Source Sans Pro"/>
                    <w:color w:val="221F1F"/>
                    <w:sz w:val="16"/>
                  </w:rPr>
                  <w:t>YOUR NATURE STRIP</w:t>
                </w:r>
              </w:p>
              <w:p>
                <w:pPr>
                  <w:spacing w:line="188" w:lineRule="exact" w:before="0"/>
                  <w:ind w:left="2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pict>
    </w:r>
    <w:r>
      <w:rPr/>
      <w:pict>
        <v:shape style="position:absolute;margin-left:40.599998pt;margin-top:803.623962pt;width:15.15pt;height:16.650pt;mso-position-horizontal-relative:page;mso-position-vertical-relative:page;z-index:-68824"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12</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6.75pt;margin-top:807pt;width:368.55pt;height:21.25pt;mso-position-horizontal-relative:page;mso-position-vertical-relative:page;z-index:-68800" coordorigin="4535,16140" coordsize="7371,425" path="m11906,16140l4535,16140,4620,16565,11906,16565,11906,16140xe" filled="true" fillcolor="#e6e7e8" stroked="false">
          <v:path arrowok="t"/>
          <v:fill type="solid"/>
          <w10:wrap type="none"/>
        </v:shape>
      </w:pict>
    </w:r>
    <w:r>
      <w:rPr/>
      <w:pict>
        <v:shape style="position:absolute;margin-left:346.709991pt;margin-top:806.728638pt;width:171.05pt;height:20.55pt;mso-position-horizontal-relative:page;mso-position-vertical-relative:page;z-index:-68776" type="#_x0000_t202" filled="false" stroked="false">
          <v:textbox inset="0,0,0,0">
            <w:txbxContent>
              <w:p>
                <w:pPr>
                  <w:spacing w:line="201" w:lineRule="auto" w:before="46"/>
                  <w:ind w:left="20" w:right="-8" w:firstLine="2069"/>
                  <w:jc w:val="left"/>
                  <w:rPr>
                    <w:rFonts w:ascii="Source Sans Pro"/>
                    <w:sz w:val="16"/>
                  </w:rPr>
                </w:pPr>
                <w:r>
                  <w:rPr>
                    <w:rFonts w:ascii="Source Sans Pro"/>
                    <w:color w:val="221F1F"/>
                    <w:w w:val="95"/>
                    <w:sz w:val="16"/>
                  </w:rPr>
                  <w:t>YOUR NATURESTRIP GUIDELINES FOR USEOF RESIDENTIALNATURESTRIPS</w:t>
                </w:r>
              </w:p>
            </w:txbxContent>
          </v:textbox>
          <w10:wrap type="none"/>
        </v:shape>
      </w:pict>
    </w:r>
    <w:r>
      <w:rPr/>
      <w:pict>
        <v:shape style="position:absolute;margin-left:540.280029pt;margin-top:811.42395pt;width:15.4pt;height:16.650pt;mso-position-horizontal-relative:page;mso-position-vertical-relative:page;z-index:-68752"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17</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802.199951pt;width:389.75pt;height:21.25pt;mso-position-horizontal-relative:page;mso-position-vertical-relative:page;z-index:-68728" coordorigin="0,16044" coordsize="7795,425" path="m7795,16044l0,16044,0,16469,7710,16469,7795,16044xe" filled="true" fillcolor="#e6e7e8" stroked="false">
          <v:path arrowok="t"/>
          <v:fill type="solid"/>
          <w10:wrap type="none"/>
        </v:shape>
      </w:pict>
    </w:r>
    <w:r>
      <w:rPr/>
      <w:pict>
        <v:shape style="position:absolute;margin-left:84.103996pt;margin-top:801.688599pt;width:171.45pt;height:20.9pt;mso-position-horizontal-relative:page;mso-position-vertical-relative:page;z-index:-68704" type="#_x0000_t202" filled="false" stroked="false">
          <v:textbox inset="0,0,0,0">
            <w:txbxContent>
              <w:p>
                <w:pPr>
                  <w:spacing w:line="188" w:lineRule="exact" w:before="20"/>
                  <w:ind w:left="20" w:right="0" w:firstLine="0"/>
                  <w:jc w:val="left"/>
                  <w:rPr>
                    <w:rFonts w:ascii="Source Sans Pro"/>
                    <w:sz w:val="16"/>
                  </w:rPr>
                </w:pPr>
                <w:r>
                  <w:rPr>
                    <w:rFonts w:ascii="Source Sans Pro"/>
                    <w:color w:val="221F1F"/>
                    <w:sz w:val="16"/>
                  </w:rPr>
                  <w:t>YOUR NATURE STRIP</w:t>
                </w:r>
              </w:p>
              <w:p>
                <w:pPr>
                  <w:spacing w:line="188" w:lineRule="exact" w:before="0"/>
                  <w:ind w:left="20" w:right="0" w:firstLine="0"/>
                  <w:jc w:val="left"/>
                  <w:rPr>
                    <w:rFonts w:ascii="Source Sans Pro"/>
                    <w:sz w:val="16"/>
                  </w:rPr>
                </w:pPr>
                <w:r>
                  <w:rPr>
                    <w:rFonts w:ascii="Source Sans Pro"/>
                    <w:color w:val="221F1F"/>
                    <w:w w:val="95"/>
                    <w:sz w:val="16"/>
                  </w:rPr>
                  <w:t>GUIDELINES</w:t>
                </w:r>
                <w:r>
                  <w:rPr>
                    <w:rFonts w:ascii="Source Sans Pro"/>
                    <w:color w:val="221F1F"/>
                    <w:spacing w:val="-17"/>
                    <w:w w:val="95"/>
                    <w:sz w:val="16"/>
                  </w:rPr>
                  <w:t> </w:t>
                </w:r>
                <w:r>
                  <w:rPr>
                    <w:rFonts w:ascii="Source Sans Pro"/>
                    <w:color w:val="221F1F"/>
                    <w:w w:val="95"/>
                    <w:sz w:val="16"/>
                  </w:rPr>
                  <w:t>FOR</w:t>
                </w:r>
                <w:r>
                  <w:rPr>
                    <w:rFonts w:ascii="Source Sans Pro"/>
                    <w:color w:val="221F1F"/>
                    <w:spacing w:val="-15"/>
                    <w:w w:val="95"/>
                    <w:sz w:val="16"/>
                  </w:rPr>
                  <w:t> </w:t>
                </w:r>
                <w:r>
                  <w:rPr>
                    <w:rFonts w:ascii="Source Sans Pro"/>
                    <w:color w:val="221F1F"/>
                    <w:spacing w:val="2"/>
                    <w:w w:val="95"/>
                    <w:sz w:val="16"/>
                  </w:rPr>
                  <w:t>USEOF</w:t>
                </w:r>
                <w:r>
                  <w:rPr>
                    <w:rFonts w:ascii="Source Sans Pro"/>
                    <w:color w:val="221F1F"/>
                    <w:spacing w:val="-16"/>
                    <w:w w:val="95"/>
                    <w:sz w:val="16"/>
                  </w:rPr>
                  <w:t> </w:t>
                </w:r>
                <w:r>
                  <w:rPr>
                    <w:rFonts w:ascii="Source Sans Pro"/>
                    <w:color w:val="221F1F"/>
                    <w:w w:val="95"/>
                    <w:sz w:val="16"/>
                  </w:rPr>
                  <w:t>RESIDENTIAL</w:t>
                </w:r>
                <w:r>
                  <w:rPr>
                    <w:rFonts w:ascii="Source Sans Pro"/>
                    <w:color w:val="221F1F"/>
                    <w:spacing w:val="-16"/>
                    <w:w w:val="95"/>
                    <w:sz w:val="16"/>
                  </w:rPr>
                  <w:t> </w:t>
                </w:r>
                <w:r>
                  <w:rPr>
                    <w:rFonts w:ascii="Source Sans Pro"/>
                    <w:color w:val="221F1F"/>
                    <w:w w:val="95"/>
                    <w:sz w:val="16"/>
                  </w:rPr>
                  <w:t>NATURE</w:t>
                </w:r>
                <w:r>
                  <w:rPr>
                    <w:rFonts w:ascii="Source Sans Pro"/>
                    <w:color w:val="221F1F"/>
                    <w:spacing w:val="-15"/>
                    <w:w w:val="95"/>
                    <w:sz w:val="16"/>
                  </w:rPr>
                  <w:t> </w:t>
                </w:r>
                <w:r>
                  <w:rPr>
                    <w:rFonts w:ascii="Source Sans Pro"/>
                    <w:color w:val="221F1F"/>
                    <w:w w:val="95"/>
                    <w:sz w:val="16"/>
                  </w:rPr>
                  <w:t>STRIPS</w:t>
                </w:r>
              </w:p>
            </w:txbxContent>
          </v:textbox>
          <w10:wrap type="none"/>
        </v:shape>
      </w:pict>
    </w:r>
    <w:r>
      <w:rPr/>
      <w:pict>
        <v:shape style="position:absolute;margin-left:40.599998pt;margin-top:803.623962pt;width:15.65pt;height:16.650pt;mso-position-horizontal-relative:page;mso-position-vertical-relative:page;z-index:-68680"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16</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26.75pt;margin-top:802.199951pt;width:368.55pt;height:21.25pt;mso-position-horizontal-relative:page;mso-position-vertical-relative:page;z-index:-68656" coordorigin="4535,16044" coordsize="7371,425" path="m11906,16044l4535,16044,4620,16469,11906,16469,11906,16044xe" filled="true" fillcolor="#e6e7e8" stroked="false">
          <v:path arrowok="t"/>
          <v:fill type="solid"/>
          <w10:wrap type="none"/>
        </v:shape>
      </w:pict>
    </w:r>
    <w:r>
      <w:rPr/>
      <w:pict>
        <v:shape style="position:absolute;margin-left:341.309998pt;margin-top:802.528625pt;width:171.1pt;height:20.55pt;mso-position-horizontal-relative:page;mso-position-vertical-relative:page;z-index:-68632" type="#_x0000_t202" filled="false" stroked="false">
          <v:textbox inset="0,0,0,0">
            <w:txbxContent>
              <w:p>
                <w:pPr>
                  <w:spacing w:line="201" w:lineRule="auto" w:before="46"/>
                  <w:ind w:left="20" w:right="-19" w:firstLine="2203"/>
                  <w:jc w:val="left"/>
                  <w:rPr>
                    <w:rFonts w:ascii="Source Sans Pro"/>
                    <w:sz w:val="16"/>
                  </w:rPr>
                </w:pPr>
                <w:r>
                  <w:rPr>
                    <w:rFonts w:ascii="Source Sans Pro"/>
                    <w:color w:val="221F1F"/>
                    <w:w w:val="95"/>
                    <w:sz w:val="16"/>
                  </w:rPr>
                  <w:t>YOUR </w:t>
                </w:r>
                <w:r>
                  <w:rPr>
                    <w:rFonts w:ascii="Source Sans Pro"/>
                    <w:color w:val="221F1F"/>
                    <w:spacing w:val="-13"/>
                    <w:w w:val="95"/>
                    <w:sz w:val="16"/>
                  </w:rPr>
                  <w:t>NATURESTRIP </w:t>
                </w:r>
                <w:r>
                  <w:rPr>
                    <w:rFonts w:ascii="Source Sans Pro"/>
                    <w:color w:val="221F1F"/>
                    <w:w w:val="95"/>
                    <w:sz w:val="16"/>
                  </w:rPr>
                  <w:t>GUIDELINES FOR </w:t>
                </w:r>
                <w:r>
                  <w:rPr>
                    <w:rFonts w:ascii="Source Sans Pro"/>
                    <w:color w:val="221F1F"/>
                    <w:spacing w:val="2"/>
                    <w:w w:val="95"/>
                    <w:sz w:val="16"/>
                  </w:rPr>
                  <w:t>USEOF </w:t>
                </w:r>
                <w:r>
                  <w:rPr>
                    <w:rFonts w:ascii="Source Sans Pro"/>
                    <w:color w:val="221F1F"/>
                    <w:w w:val="95"/>
                    <w:sz w:val="16"/>
                  </w:rPr>
                  <w:t>RESIDENTIALNATURESTRIPS</w:t>
                </w:r>
              </w:p>
            </w:txbxContent>
          </v:textbox>
          <w10:wrap type="none"/>
        </v:shape>
      </w:pict>
    </w:r>
    <w:r>
      <w:rPr/>
      <w:pict>
        <v:shape style="position:absolute;margin-left:539.919983pt;margin-top:803.623962pt;width:15.65pt;height:16.650pt;mso-position-horizontal-relative:page;mso-position-vertical-relative:page;z-index:-68608" type="#_x0000_t202" filled="false" stroked="false">
          <v:textbox inset="0,0,0,0">
            <w:txbxContent>
              <w:p>
                <w:pPr>
                  <w:spacing w:line="317" w:lineRule="exact" w:before="0"/>
                  <w:ind w:left="40" w:right="0" w:firstLine="0"/>
                  <w:jc w:val="left"/>
                  <w:rPr>
                    <w:rFonts w:ascii="Montserrat"/>
                    <w:sz w:val="24"/>
                  </w:rPr>
                </w:pPr>
                <w:r>
                  <w:rPr/>
                  <w:fldChar w:fldCharType="begin"/>
                </w:r>
                <w:r>
                  <w:rPr>
                    <w:rFonts w:ascii="Montserrat"/>
                    <w:color w:val="221F1F"/>
                    <w:sz w:val="24"/>
                  </w:rPr>
                  <w:instrText> PAGE </w:instrText>
                </w:r>
                <w:r>
                  <w:rPr/>
                  <w:fldChar w:fldCharType="separate"/>
                </w:r>
                <w:r>
                  <w:rPr/>
                  <w:t>19</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4">
    <w:multiLevelType w:val="hybridMultilevel"/>
    <w:lvl w:ilvl="0">
      <w:start w:val="0"/>
      <w:numFmt w:val="bullet"/>
      <w:lvlText w:val=""/>
      <w:lvlJc w:val="left"/>
      <w:pPr>
        <w:ind w:left="831" w:hanging="358"/>
      </w:pPr>
      <w:rPr>
        <w:rFonts w:hint="default"/>
        <w:w w:val="99"/>
        <w:lang w:val="en-au" w:eastAsia="en-au" w:bidi="en-au"/>
      </w:rPr>
    </w:lvl>
    <w:lvl w:ilvl="1">
      <w:start w:val="0"/>
      <w:numFmt w:val="bullet"/>
      <w:lvlText w:val="•"/>
      <w:lvlJc w:val="left"/>
      <w:pPr>
        <w:ind w:left="1272" w:hanging="358"/>
      </w:pPr>
      <w:rPr>
        <w:rFonts w:hint="default"/>
        <w:lang w:val="en-au" w:eastAsia="en-au" w:bidi="en-au"/>
      </w:rPr>
    </w:lvl>
    <w:lvl w:ilvl="2">
      <w:start w:val="0"/>
      <w:numFmt w:val="bullet"/>
      <w:lvlText w:val="•"/>
      <w:lvlJc w:val="left"/>
      <w:pPr>
        <w:ind w:left="1705" w:hanging="358"/>
      </w:pPr>
      <w:rPr>
        <w:rFonts w:hint="default"/>
        <w:lang w:val="en-au" w:eastAsia="en-au" w:bidi="en-au"/>
      </w:rPr>
    </w:lvl>
    <w:lvl w:ilvl="3">
      <w:start w:val="0"/>
      <w:numFmt w:val="bullet"/>
      <w:lvlText w:val="•"/>
      <w:lvlJc w:val="left"/>
      <w:pPr>
        <w:ind w:left="2138" w:hanging="358"/>
      </w:pPr>
      <w:rPr>
        <w:rFonts w:hint="default"/>
        <w:lang w:val="en-au" w:eastAsia="en-au" w:bidi="en-au"/>
      </w:rPr>
    </w:lvl>
    <w:lvl w:ilvl="4">
      <w:start w:val="0"/>
      <w:numFmt w:val="bullet"/>
      <w:lvlText w:val="•"/>
      <w:lvlJc w:val="left"/>
      <w:pPr>
        <w:ind w:left="2571" w:hanging="358"/>
      </w:pPr>
      <w:rPr>
        <w:rFonts w:hint="default"/>
        <w:lang w:val="en-au" w:eastAsia="en-au" w:bidi="en-au"/>
      </w:rPr>
    </w:lvl>
    <w:lvl w:ilvl="5">
      <w:start w:val="0"/>
      <w:numFmt w:val="bullet"/>
      <w:lvlText w:val="•"/>
      <w:lvlJc w:val="left"/>
      <w:pPr>
        <w:ind w:left="3004" w:hanging="358"/>
      </w:pPr>
      <w:rPr>
        <w:rFonts w:hint="default"/>
        <w:lang w:val="en-au" w:eastAsia="en-au" w:bidi="en-au"/>
      </w:rPr>
    </w:lvl>
    <w:lvl w:ilvl="6">
      <w:start w:val="0"/>
      <w:numFmt w:val="bullet"/>
      <w:lvlText w:val="•"/>
      <w:lvlJc w:val="left"/>
      <w:pPr>
        <w:ind w:left="3436" w:hanging="358"/>
      </w:pPr>
      <w:rPr>
        <w:rFonts w:hint="default"/>
        <w:lang w:val="en-au" w:eastAsia="en-au" w:bidi="en-au"/>
      </w:rPr>
    </w:lvl>
    <w:lvl w:ilvl="7">
      <w:start w:val="0"/>
      <w:numFmt w:val="bullet"/>
      <w:lvlText w:val="•"/>
      <w:lvlJc w:val="left"/>
      <w:pPr>
        <w:ind w:left="3869" w:hanging="358"/>
      </w:pPr>
      <w:rPr>
        <w:rFonts w:hint="default"/>
        <w:lang w:val="en-au" w:eastAsia="en-au" w:bidi="en-au"/>
      </w:rPr>
    </w:lvl>
    <w:lvl w:ilvl="8">
      <w:start w:val="0"/>
      <w:numFmt w:val="bullet"/>
      <w:lvlText w:val="•"/>
      <w:lvlJc w:val="left"/>
      <w:pPr>
        <w:ind w:left="4302" w:hanging="358"/>
      </w:pPr>
      <w:rPr>
        <w:rFonts w:hint="default"/>
        <w:lang w:val="en-au" w:eastAsia="en-au" w:bidi="en-au"/>
      </w:rPr>
    </w:lvl>
  </w:abstractNum>
  <w:abstractNum w:abstractNumId="43">
    <w:multiLevelType w:val="hybridMultilevel"/>
    <w:lvl w:ilvl="0">
      <w:start w:val="0"/>
      <w:numFmt w:val="bullet"/>
      <w:lvlText w:val=""/>
      <w:lvlJc w:val="left"/>
      <w:pPr>
        <w:ind w:left="473" w:hanging="358"/>
      </w:pPr>
      <w:rPr>
        <w:rFonts w:hint="default" w:ascii="Symbol" w:hAnsi="Symbol" w:eastAsia="Symbol" w:cs="Symbol"/>
        <w:w w:val="99"/>
        <w:sz w:val="19"/>
        <w:szCs w:val="19"/>
        <w:lang w:val="en-au" w:eastAsia="en-au" w:bidi="en-au"/>
      </w:rPr>
    </w:lvl>
    <w:lvl w:ilvl="1">
      <w:start w:val="0"/>
      <w:numFmt w:val="bullet"/>
      <w:lvlText w:val="•"/>
      <w:lvlJc w:val="left"/>
      <w:pPr>
        <w:ind w:left="948" w:hanging="358"/>
      </w:pPr>
      <w:rPr>
        <w:rFonts w:hint="default"/>
        <w:lang w:val="en-au" w:eastAsia="en-au" w:bidi="en-au"/>
      </w:rPr>
    </w:lvl>
    <w:lvl w:ilvl="2">
      <w:start w:val="0"/>
      <w:numFmt w:val="bullet"/>
      <w:lvlText w:val="•"/>
      <w:lvlJc w:val="left"/>
      <w:pPr>
        <w:ind w:left="1417" w:hanging="358"/>
      </w:pPr>
      <w:rPr>
        <w:rFonts w:hint="default"/>
        <w:lang w:val="en-au" w:eastAsia="en-au" w:bidi="en-au"/>
      </w:rPr>
    </w:lvl>
    <w:lvl w:ilvl="3">
      <w:start w:val="0"/>
      <w:numFmt w:val="bullet"/>
      <w:lvlText w:val="•"/>
      <w:lvlJc w:val="left"/>
      <w:pPr>
        <w:ind w:left="1886" w:hanging="358"/>
      </w:pPr>
      <w:rPr>
        <w:rFonts w:hint="default"/>
        <w:lang w:val="en-au" w:eastAsia="en-au" w:bidi="en-au"/>
      </w:rPr>
    </w:lvl>
    <w:lvl w:ilvl="4">
      <w:start w:val="0"/>
      <w:numFmt w:val="bullet"/>
      <w:lvlText w:val="•"/>
      <w:lvlJc w:val="left"/>
      <w:pPr>
        <w:ind w:left="2355" w:hanging="358"/>
      </w:pPr>
      <w:rPr>
        <w:rFonts w:hint="default"/>
        <w:lang w:val="en-au" w:eastAsia="en-au" w:bidi="en-au"/>
      </w:rPr>
    </w:lvl>
    <w:lvl w:ilvl="5">
      <w:start w:val="0"/>
      <w:numFmt w:val="bullet"/>
      <w:lvlText w:val="•"/>
      <w:lvlJc w:val="left"/>
      <w:pPr>
        <w:ind w:left="2824" w:hanging="358"/>
      </w:pPr>
      <w:rPr>
        <w:rFonts w:hint="default"/>
        <w:lang w:val="en-au" w:eastAsia="en-au" w:bidi="en-au"/>
      </w:rPr>
    </w:lvl>
    <w:lvl w:ilvl="6">
      <w:start w:val="0"/>
      <w:numFmt w:val="bullet"/>
      <w:lvlText w:val="•"/>
      <w:lvlJc w:val="left"/>
      <w:pPr>
        <w:ind w:left="3292" w:hanging="358"/>
      </w:pPr>
      <w:rPr>
        <w:rFonts w:hint="default"/>
        <w:lang w:val="en-au" w:eastAsia="en-au" w:bidi="en-au"/>
      </w:rPr>
    </w:lvl>
    <w:lvl w:ilvl="7">
      <w:start w:val="0"/>
      <w:numFmt w:val="bullet"/>
      <w:lvlText w:val="•"/>
      <w:lvlJc w:val="left"/>
      <w:pPr>
        <w:ind w:left="3761" w:hanging="358"/>
      </w:pPr>
      <w:rPr>
        <w:rFonts w:hint="default"/>
        <w:lang w:val="en-au" w:eastAsia="en-au" w:bidi="en-au"/>
      </w:rPr>
    </w:lvl>
    <w:lvl w:ilvl="8">
      <w:start w:val="0"/>
      <w:numFmt w:val="bullet"/>
      <w:lvlText w:val="•"/>
      <w:lvlJc w:val="left"/>
      <w:pPr>
        <w:ind w:left="4230" w:hanging="358"/>
      </w:pPr>
      <w:rPr>
        <w:rFonts w:hint="default"/>
        <w:lang w:val="en-au" w:eastAsia="en-au" w:bidi="en-au"/>
      </w:rPr>
    </w:lvl>
  </w:abstractNum>
  <w:abstractNum w:abstractNumId="42">
    <w:multiLevelType w:val="hybridMultilevel"/>
    <w:lvl w:ilvl="0">
      <w:start w:val="0"/>
      <w:numFmt w:val="bullet"/>
      <w:lvlText w:val="&gt;"/>
      <w:lvlJc w:val="left"/>
      <w:pPr>
        <w:ind w:left="1699" w:hanging="226"/>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2721" w:hanging="226"/>
      </w:pPr>
      <w:rPr>
        <w:rFonts w:hint="default"/>
        <w:lang w:val="en-au" w:eastAsia="en-au" w:bidi="en-au"/>
      </w:rPr>
    </w:lvl>
    <w:lvl w:ilvl="2">
      <w:start w:val="0"/>
      <w:numFmt w:val="bullet"/>
      <w:lvlText w:val="•"/>
      <w:lvlJc w:val="left"/>
      <w:pPr>
        <w:ind w:left="3742" w:hanging="226"/>
      </w:pPr>
      <w:rPr>
        <w:rFonts w:hint="default"/>
        <w:lang w:val="en-au" w:eastAsia="en-au" w:bidi="en-au"/>
      </w:rPr>
    </w:lvl>
    <w:lvl w:ilvl="3">
      <w:start w:val="0"/>
      <w:numFmt w:val="bullet"/>
      <w:lvlText w:val="•"/>
      <w:lvlJc w:val="left"/>
      <w:pPr>
        <w:ind w:left="4763" w:hanging="226"/>
      </w:pPr>
      <w:rPr>
        <w:rFonts w:hint="default"/>
        <w:lang w:val="en-au" w:eastAsia="en-au" w:bidi="en-au"/>
      </w:rPr>
    </w:lvl>
    <w:lvl w:ilvl="4">
      <w:start w:val="0"/>
      <w:numFmt w:val="bullet"/>
      <w:lvlText w:val="•"/>
      <w:lvlJc w:val="left"/>
      <w:pPr>
        <w:ind w:left="5784" w:hanging="226"/>
      </w:pPr>
      <w:rPr>
        <w:rFonts w:hint="default"/>
        <w:lang w:val="en-au" w:eastAsia="en-au" w:bidi="en-au"/>
      </w:rPr>
    </w:lvl>
    <w:lvl w:ilvl="5">
      <w:start w:val="0"/>
      <w:numFmt w:val="bullet"/>
      <w:lvlText w:val="•"/>
      <w:lvlJc w:val="left"/>
      <w:pPr>
        <w:ind w:left="6805" w:hanging="226"/>
      </w:pPr>
      <w:rPr>
        <w:rFonts w:hint="default"/>
        <w:lang w:val="en-au" w:eastAsia="en-au" w:bidi="en-au"/>
      </w:rPr>
    </w:lvl>
    <w:lvl w:ilvl="6">
      <w:start w:val="0"/>
      <w:numFmt w:val="bullet"/>
      <w:lvlText w:val="•"/>
      <w:lvlJc w:val="left"/>
      <w:pPr>
        <w:ind w:left="7826" w:hanging="226"/>
      </w:pPr>
      <w:rPr>
        <w:rFonts w:hint="default"/>
        <w:lang w:val="en-au" w:eastAsia="en-au" w:bidi="en-au"/>
      </w:rPr>
    </w:lvl>
    <w:lvl w:ilvl="7">
      <w:start w:val="0"/>
      <w:numFmt w:val="bullet"/>
      <w:lvlText w:val="•"/>
      <w:lvlJc w:val="left"/>
      <w:pPr>
        <w:ind w:left="8847" w:hanging="226"/>
      </w:pPr>
      <w:rPr>
        <w:rFonts w:hint="default"/>
        <w:lang w:val="en-au" w:eastAsia="en-au" w:bidi="en-au"/>
      </w:rPr>
    </w:lvl>
    <w:lvl w:ilvl="8">
      <w:start w:val="0"/>
      <w:numFmt w:val="bullet"/>
      <w:lvlText w:val="•"/>
      <w:lvlJc w:val="left"/>
      <w:pPr>
        <w:ind w:left="9868" w:hanging="226"/>
      </w:pPr>
      <w:rPr>
        <w:rFonts w:hint="default"/>
        <w:lang w:val="en-au" w:eastAsia="en-au" w:bidi="en-au"/>
      </w:rPr>
    </w:lvl>
  </w:abstractNum>
  <w:abstractNum w:abstractNumId="41">
    <w:multiLevelType w:val="hybridMultilevel"/>
    <w:lvl w:ilvl="0">
      <w:start w:val="0"/>
      <w:numFmt w:val="bullet"/>
      <w:lvlText w:val="&gt;"/>
      <w:lvlJc w:val="left"/>
      <w:pPr>
        <w:ind w:left="1474" w:hanging="228"/>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2042" w:hanging="228"/>
      </w:pPr>
      <w:rPr>
        <w:rFonts w:hint="default"/>
        <w:lang w:val="en-au" w:eastAsia="en-au" w:bidi="en-au"/>
      </w:rPr>
    </w:lvl>
    <w:lvl w:ilvl="2">
      <w:start w:val="0"/>
      <w:numFmt w:val="bullet"/>
      <w:lvlText w:val="•"/>
      <w:lvlJc w:val="left"/>
      <w:pPr>
        <w:ind w:left="2605" w:hanging="228"/>
      </w:pPr>
      <w:rPr>
        <w:rFonts w:hint="default"/>
        <w:lang w:val="en-au" w:eastAsia="en-au" w:bidi="en-au"/>
      </w:rPr>
    </w:lvl>
    <w:lvl w:ilvl="3">
      <w:start w:val="0"/>
      <w:numFmt w:val="bullet"/>
      <w:lvlText w:val="•"/>
      <w:lvlJc w:val="left"/>
      <w:pPr>
        <w:ind w:left="3167" w:hanging="228"/>
      </w:pPr>
      <w:rPr>
        <w:rFonts w:hint="default"/>
        <w:lang w:val="en-au" w:eastAsia="en-au" w:bidi="en-au"/>
      </w:rPr>
    </w:lvl>
    <w:lvl w:ilvl="4">
      <w:start w:val="0"/>
      <w:numFmt w:val="bullet"/>
      <w:lvlText w:val="•"/>
      <w:lvlJc w:val="left"/>
      <w:pPr>
        <w:ind w:left="3730" w:hanging="228"/>
      </w:pPr>
      <w:rPr>
        <w:rFonts w:hint="default"/>
        <w:lang w:val="en-au" w:eastAsia="en-au" w:bidi="en-au"/>
      </w:rPr>
    </w:lvl>
    <w:lvl w:ilvl="5">
      <w:start w:val="0"/>
      <w:numFmt w:val="bullet"/>
      <w:lvlText w:val="•"/>
      <w:lvlJc w:val="left"/>
      <w:pPr>
        <w:ind w:left="4292" w:hanging="228"/>
      </w:pPr>
      <w:rPr>
        <w:rFonts w:hint="default"/>
        <w:lang w:val="en-au" w:eastAsia="en-au" w:bidi="en-au"/>
      </w:rPr>
    </w:lvl>
    <w:lvl w:ilvl="6">
      <w:start w:val="0"/>
      <w:numFmt w:val="bullet"/>
      <w:lvlText w:val="•"/>
      <w:lvlJc w:val="left"/>
      <w:pPr>
        <w:ind w:left="4855" w:hanging="228"/>
      </w:pPr>
      <w:rPr>
        <w:rFonts w:hint="default"/>
        <w:lang w:val="en-au" w:eastAsia="en-au" w:bidi="en-au"/>
      </w:rPr>
    </w:lvl>
    <w:lvl w:ilvl="7">
      <w:start w:val="0"/>
      <w:numFmt w:val="bullet"/>
      <w:lvlText w:val="•"/>
      <w:lvlJc w:val="left"/>
      <w:pPr>
        <w:ind w:left="5417" w:hanging="228"/>
      </w:pPr>
      <w:rPr>
        <w:rFonts w:hint="default"/>
        <w:lang w:val="en-au" w:eastAsia="en-au" w:bidi="en-au"/>
      </w:rPr>
    </w:lvl>
    <w:lvl w:ilvl="8">
      <w:start w:val="0"/>
      <w:numFmt w:val="bullet"/>
      <w:lvlText w:val="•"/>
      <w:lvlJc w:val="left"/>
      <w:pPr>
        <w:ind w:left="5980" w:hanging="228"/>
      </w:pPr>
      <w:rPr>
        <w:rFonts w:hint="default"/>
        <w:lang w:val="en-au" w:eastAsia="en-au" w:bidi="en-au"/>
      </w:rPr>
    </w:lvl>
  </w:abstractNum>
  <w:abstractNum w:abstractNumId="40">
    <w:multiLevelType w:val="hybridMultilevel"/>
    <w:lvl w:ilvl="0">
      <w:start w:val="6"/>
      <w:numFmt w:val="decimal"/>
      <w:lvlText w:val="%1"/>
      <w:lvlJc w:val="left"/>
      <w:pPr>
        <w:ind w:left="116" w:hanging="117"/>
        <w:jc w:val="left"/>
      </w:pPr>
      <w:rPr>
        <w:rFonts w:hint="default"/>
        <w:lang w:val="en-au" w:eastAsia="en-au" w:bidi="en-au"/>
      </w:rPr>
    </w:lvl>
    <w:lvl w:ilvl="1">
      <w:start w:val="0"/>
      <w:numFmt w:val="decimal"/>
      <w:lvlText w:val="%1.%2"/>
      <w:lvlJc w:val="left"/>
      <w:pPr>
        <w:ind w:left="116" w:hanging="117"/>
        <w:jc w:val="left"/>
      </w:pPr>
      <w:rPr>
        <w:rFonts w:hint="default" w:ascii="Calibri" w:hAnsi="Calibri" w:eastAsia="Calibri" w:cs="Calibri"/>
        <w:b/>
        <w:bCs/>
        <w:color w:val="D2222A"/>
        <w:spacing w:val="-1"/>
        <w:w w:val="101"/>
        <w:sz w:val="7"/>
        <w:szCs w:val="7"/>
        <w:lang w:val="en-au" w:eastAsia="en-au" w:bidi="en-au"/>
      </w:rPr>
    </w:lvl>
    <w:lvl w:ilvl="2">
      <w:start w:val="1"/>
      <w:numFmt w:val="lowerLetter"/>
      <w:lvlText w:val="%3)"/>
      <w:lvlJc w:val="left"/>
      <w:pPr>
        <w:ind w:left="1882" w:hanging="183"/>
        <w:jc w:val="left"/>
      </w:pPr>
      <w:rPr>
        <w:rFonts w:hint="default" w:ascii="Source Sans Pro Light" w:hAnsi="Source Sans Pro Light" w:eastAsia="Source Sans Pro Light" w:cs="Source Sans Pro Light"/>
        <w:color w:val="221F1F"/>
        <w:spacing w:val="-5"/>
        <w:w w:val="97"/>
        <w:sz w:val="19"/>
        <w:szCs w:val="19"/>
        <w:lang w:val="en-au" w:eastAsia="en-au" w:bidi="en-au"/>
      </w:rPr>
    </w:lvl>
    <w:lvl w:ilvl="3">
      <w:start w:val="0"/>
      <w:numFmt w:val="bullet"/>
      <w:lvlText w:val="•"/>
      <w:lvlJc w:val="left"/>
      <w:pPr>
        <w:ind w:left="4109" w:hanging="183"/>
      </w:pPr>
      <w:rPr>
        <w:rFonts w:hint="default"/>
        <w:lang w:val="en-au" w:eastAsia="en-au" w:bidi="en-au"/>
      </w:rPr>
    </w:lvl>
    <w:lvl w:ilvl="4">
      <w:start w:val="0"/>
      <w:numFmt w:val="bullet"/>
      <w:lvlText w:val="•"/>
      <w:lvlJc w:val="left"/>
      <w:pPr>
        <w:ind w:left="5223" w:hanging="183"/>
      </w:pPr>
      <w:rPr>
        <w:rFonts w:hint="default"/>
        <w:lang w:val="en-au" w:eastAsia="en-au" w:bidi="en-au"/>
      </w:rPr>
    </w:lvl>
    <w:lvl w:ilvl="5">
      <w:start w:val="0"/>
      <w:numFmt w:val="bullet"/>
      <w:lvlText w:val="•"/>
      <w:lvlJc w:val="left"/>
      <w:pPr>
        <w:ind w:left="6338" w:hanging="183"/>
      </w:pPr>
      <w:rPr>
        <w:rFonts w:hint="default"/>
        <w:lang w:val="en-au" w:eastAsia="en-au" w:bidi="en-au"/>
      </w:rPr>
    </w:lvl>
    <w:lvl w:ilvl="6">
      <w:start w:val="0"/>
      <w:numFmt w:val="bullet"/>
      <w:lvlText w:val="•"/>
      <w:lvlJc w:val="left"/>
      <w:pPr>
        <w:ind w:left="7452" w:hanging="183"/>
      </w:pPr>
      <w:rPr>
        <w:rFonts w:hint="default"/>
        <w:lang w:val="en-au" w:eastAsia="en-au" w:bidi="en-au"/>
      </w:rPr>
    </w:lvl>
    <w:lvl w:ilvl="7">
      <w:start w:val="0"/>
      <w:numFmt w:val="bullet"/>
      <w:lvlText w:val="•"/>
      <w:lvlJc w:val="left"/>
      <w:pPr>
        <w:ind w:left="8567" w:hanging="183"/>
      </w:pPr>
      <w:rPr>
        <w:rFonts w:hint="default"/>
        <w:lang w:val="en-au" w:eastAsia="en-au" w:bidi="en-au"/>
      </w:rPr>
    </w:lvl>
    <w:lvl w:ilvl="8">
      <w:start w:val="0"/>
      <w:numFmt w:val="bullet"/>
      <w:lvlText w:val="•"/>
      <w:lvlJc w:val="left"/>
      <w:pPr>
        <w:ind w:left="9682" w:hanging="183"/>
      </w:pPr>
      <w:rPr>
        <w:rFonts w:hint="default"/>
        <w:lang w:val="en-au" w:eastAsia="en-au" w:bidi="en-au"/>
      </w:rPr>
    </w:lvl>
  </w:abstractNum>
  <w:abstractNum w:abstractNumId="39">
    <w:multiLevelType w:val="hybridMultilevel"/>
    <w:lvl w:ilvl="0">
      <w:start w:val="0"/>
      <w:numFmt w:val="bullet"/>
      <w:lvlText w:val="•"/>
      <w:lvlJc w:val="left"/>
      <w:pPr>
        <w:ind w:left="396"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1231" w:hanging="171"/>
      </w:pPr>
      <w:rPr>
        <w:rFonts w:hint="default"/>
        <w:lang w:val="en-au" w:eastAsia="en-au" w:bidi="en-au"/>
      </w:rPr>
    </w:lvl>
    <w:lvl w:ilvl="2">
      <w:start w:val="0"/>
      <w:numFmt w:val="bullet"/>
      <w:lvlText w:val="•"/>
      <w:lvlJc w:val="left"/>
      <w:pPr>
        <w:ind w:left="2062" w:hanging="171"/>
      </w:pPr>
      <w:rPr>
        <w:rFonts w:hint="default"/>
        <w:lang w:val="en-au" w:eastAsia="en-au" w:bidi="en-au"/>
      </w:rPr>
    </w:lvl>
    <w:lvl w:ilvl="3">
      <w:start w:val="0"/>
      <w:numFmt w:val="bullet"/>
      <w:lvlText w:val="•"/>
      <w:lvlJc w:val="left"/>
      <w:pPr>
        <w:ind w:left="2893" w:hanging="171"/>
      </w:pPr>
      <w:rPr>
        <w:rFonts w:hint="default"/>
        <w:lang w:val="en-au" w:eastAsia="en-au" w:bidi="en-au"/>
      </w:rPr>
    </w:lvl>
    <w:lvl w:ilvl="4">
      <w:start w:val="0"/>
      <w:numFmt w:val="bullet"/>
      <w:lvlText w:val="•"/>
      <w:lvlJc w:val="left"/>
      <w:pPr>
        <w:ind w:left="3725" w:hanging="171"/>
      </w:pPr>
      <w:rPr>
        <w:rFonts w:hint="default"/>
        <w:lang w:val="en-au" w:eastAsia="en-au" w:bidi="en-au"/>
      </w:rPr>
    </w:lvl>
    <w:lvl w:ilvl="5">
      <w:start w:val="0"/>
      <w:numFmt w:val="bullet"/>
      <w:lvlText w:val="•"/>
      <w:lvlJc w:val="left"/>
      <w:pPr>
        <w:ind w:left="4556" w:hanging="171"/>
      </w:pPr>
      <w:rPr>
        <w:rFonts w:hint="default"/>
        <w:lang w:val="en-au" w:eastAsia="en-au" w:bidi="en-au"/>
      </w:rPr>
    </w:lvl>
    <w:lvl w:ilvl="6">
      <w:start w:val="0"/>
      <w:numFmt w:val="bullet"/>
      <w:lvlText w:val="•"/>
      <w:lvlJc w:val="left"/>
      <w:pPr>
        <w:ind w:left="5387" w:hanging="171"/>
      </w:pPr>
      <w:rPr>
        <w:rFonts w:hint="default"/>
        <w:lang w:val="en-au" w:eastAsia="en-au" w:bidi="en-au"/>
      </w:rPr>
    </w:lvl>
    <w:lvl w:ilvl="7">
      <w:start w:val="0"/>
      <w:numFmt w:val="bullet"/>
      <w:lvlText w:val="•"/>
      <w:lvlJc w:val="left"/>
      <w:pPr>
        <w:ind w:left="6219" w:hanging="171"/>
      </w:pPr>
      <w:rPr>
        <w:rFonts w:hint="default"/>
        <w:lang w:val="en-au" w:eastAsia="en-au" w:bidi="en-au"/>
      </w:rPr>
    </w:lvl>
    <w:lvl w:ilvl="8">
      <w:start w:val="0"/>
      <w:numFmt w:val="bullet"/>
      <w:lvlText w:val="•"/>
      <w:lvlJc w:val="left"/>
      <w:pPr>
        <w:ind w:left="7050" w:hanging="171"/>
      </w:pPr>
      <w:rPr>
        <w:rFonts w:hint="default"/>
        <w:lang w:val="en-au" w:eastAsia="en-au" w:bidi="en-au"/>
      </w:rPr>
    </w:lvl>
  </w:abstractNum>
  <w:abstractNum w:abstractNumId="38">
    <w:multiLevelType w:val="hybridMultilevel"/>
    <w:lvl w:ilvl="0">
      <w:start w:val="0"/>
      <w:numFmt w:val="bullet"/>
      <w:lvlText w:val="•"/>
      <w:lvlJc w:val="left"/>
      <w:pPr>
        <w:ind w:left="396"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1231" w:hanging="171"/>
      </w:pPr>
      <w:rPr>
        <w:rFonts w:hint="default"/>
        <w:lang w:val="en-au" w:eastAsia="en-au" w:bidi="en-au"/>
      </w:rPr>
    </w:lvl>
    <w:lvl w:ilvl="2">
      <w:start w:val="0"/>
      <w:numFmt w:val="bullet"/>
      <w:lvlText w:val="•"/>
      <w:lvlJc w:val="left"/>
      <w:pPr>
        <w:ind w:left="2062" w:hanging="171"/>
      </w:pPr>
      <w:rPr>
        <w:rFonts w:hint="default"/>
        <w:lang w:val="en-au" w:eastAsia="en-au" w:bidi="en-au"/>
      </w:rPr>
    </w:lvl>
    <w:lvl w:ilvl="3">
      <w:start w:val="0"/>
      <w:numFmt w:val="bullet"/>
      <w:lvlText w:val="•"/>
      <w:lvlJc w:val="left"/>
      <w:pPr>
        <w:ind w:left="2893" w:hanging="171"/>
      </w:pPr>
      <w:rPr>
        <w:rFonts w:hint="default"/>
        <w:lang w:val="en-au" w:eastAsia="en-au" w:bidi="en-au"/>
      </w:rPr>
    </w:lvl>
    <w:lvl w:ilvl="4">
      <w:start w:val="0"/>
      <w:numFmt w:val="bullet"/>
      <w:lvlText w:val="•"/>
      <w:lvlJc w:val="left"/>
      <w:pPr>
        <w:ind w:left="3725" w:hanging="171"/>
      </w:pPr>
      <w:rPr>
        <w:rFonts w:hint="default"/>
        <w:lang w:val="en-au" w:eastAsia="en-au" w:bidi="en-au"/>
      </w:rPr>
    </w:lvl>
    <w:lvl w:ilvl="5">
      <w:start w:val="0"/>
      <w:numFmt w:val="bullet"/>
      <w:lvlText w:val="•"/>
      <w:lvlJc w:val="left"/>
      <w:pPr>
        <w:ind w:left="4556" w:hanging="171"/>
      </w:pPr>
      <w:rPr>
        <w:rFonts w:hint="default"/>
        <w:lang w:val="en-au" w:eastAsia="en-au" w:bidi="en-au"/>
      </w:rPr>
    </w:lvl>
    <w:lvl w:ilvl="6">
      <w:start w:val="0"/>
      <w:numFmt w:val="bullet"/>
      <w:lvlText w:val="•"/>
      <w:lvlJc w:val="left"/>
      <w:pPr>
        <w:ind w:left="5387" w:hanging="171"/>
      </w:pPr>
      <w:rPr>
        <w:rFonts w:hint="default"/>
        <w:lang w:val="en-au" w:eastAsia="en-au" w:bidi="en-au"/>
      </w:rPr>
    </w:lvl>
    <w:lvl w:ilvl="7">
      <w:start w:val="0"/>
      <w:numFmt w:val="bullet"/>
      <w:lvlText w:val="•"/>
      <w:lvlJc w:val="left"/>
      <w:pPr>
        <w:ind w:left="6219" w:hanging="171"/>
      </w:pPr>
      <w:rPr>
        <w:rFonts w:hint="default"/>
        <w:lang w:val="en-au" w:eastAsia="en-au" w:bidi="en-au"/>
      </w:rPr>
    </w:lvl>
    <w:lvl w:ilvl="8">
      <w:start w:val="0"/>
      <w:numFmt w:val="bullet"/>
      <w:lvlText w:val="•"/>
      <w:lvlJc w:val="left"/>
      <w:pPr>
        <w:ind w:left="7050" w:hanging="171"/>
      </w:pPr>
      <w:rPr>
        <w:rFonts w:hint="default"/>
        <w:lang w:val="en-au" w:eastAsia="en-au" w:bidi="en-au"/>
      </w:rPr>
    </w:lvl>
  </w:abstractNum>
  <w:abstractNum w:abstractNumId="37">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8" w:hanging="171"/>
      </w:pPr>
      <w:rPr>
        <w:rFonts w:hint="default"/>
        <w:lang w:val="en-au" w:eastAsia="en-au" w:bidi="en-au"/>
      </w:rPr>
    </w:lvl>
    <w:lvl w:ilvl="3">
      <w:start w:val="0"/>
      <w:numFmt w:val="bullet"/>
      <w:lvlText w:val="•"/>
      <w:lvlJc w:val="left"/>
      <w:pPr>
        <w:ind w:left="2152" w:hanging="171"/>
      </w:pPr>
      <w:rPr>
        <w:rFonts w:hint="default"/>
        <w:lang w:val="en-au" w:eastAsia="en-au" w:bidi="en-au"/>
      </w:rPr>
    </w:lvl>
    <w:lvl w:ilvl="4">
      <w:start w:val="0"/>
      <w:numFmt w:val="bullet"/>
      <w:lvlText w:val="•"/>
      <w:lvlJc w:val="left"/>
      <w:pPr>
        <w:ind w:left="2797" w:hanging="171"/>
      </w:pPr>
      <w:rPr>
        <w:rFonts w:hint="default"/>
        <w:lang w:val="en-au" w:eastAsia="en-au" w:bidi="en-au"/>
      </w:rPr>
    </w:lvl>
    <w:lvl w:ilvl="5">
      <w:start w:val="0"/>
      <w:numFmt w:val="bullet"/>
      <w:lvlText w:val="•"/>
      <w:lvlJc w:val="left"/>
      <w:pPr>
        <w:ind w:left="3441" w:hanging="171"/>
      </w:pPr>
      <w:rPr>
        <w:rFonts w:hint="default"/>
        <w:lang w:val="en-au" w:eastAsia="en-au" w:bidi="en-au"/>
      </w:rPr>
    </w:lvl>
    <w:lvl w:ilvl="6">
      <w:start w:val="0"/>
      <w:numFmt w:val="bullet"/>
      <w:lvlText w:val="•"/>
      <w:lvlJc w:val="left"/>
      <w:pPr>
        <w:ind w:left="4085" w:hanging="171"/>
      </w:pPr>
      <w:rPr>
        <w:rFonts w:hint="default"/>
        <w:lang w:val="en-au" w:eastAsia="en-au" w:bidi="en-au"/>
      </w:rPr>
    </w:lvl>
    <w:lvl w:ilvl="7">
      <w:start w:val="0"/>
      <w:numFmt w:val="bullet"/>
      <w:lvlText w:val="•"/>
      <w:lvlJc w:val="left"/>
      <w:pPr>
        <w:ind w:left="4730" w:hanging="171"/>
      </w:pPr>
      <w:rPr>
        <w:rFonts w:hint="default"/>
        <w:lang w:val="en-au" w:eastAsia="en-au" w:bidi="en-au"/>
      </w:rPr>
    </w:lvl>
    <w:lvl w:ilvl="8">
      <w:start w:val="0"/>
      <w:numFmt w:val="bullet"/>
      <w:lvlText w:val="•"/>
      <w:lvlJc w:val="left"/>
      <w:pPr>
        <w:ind w:left="5374" w:hanging="171"/>
      </w:pPr>
      <w:rPr>
        <w:rFonts w:hint="default"/>
        <w:lang w:val="en-au" w:eastAsia="en-au" w:bidi="en-au"/>
      </w:rPr>
    </w:lvl>
  </w:abstractNum>
  <w:abstractNum w:abstractNumId="36">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8" w:hanging="171"/>
      </w:pPr>
      <w:rPr>
        <w:rFonts w:hint="default"/>
        <w:lang w:val="en-au" w:eastAsia="en-au" w:bidi="en-au"/>
      </w:rPr>
    </w:lvl>
    <w:lvl w:ilvl="3">
      <w:start w:val="0"/>
      <w:numFmt w:val="bullet"/>
      <w:lvlText w:val="•"/>
      <w:lvlJc w:val="left"/>
      <w:pPr>
        <w:ind w:left="2152" w:hanging="171"/>
      </w:pPr>
      <w:rPr>
        <w:rFonts w:hint="default"/>
        <w:lang w:val="en-au" w:eastAsia="en-au" w:bidi="en-au"/>
      </w:rPr>
    </w:lvl>
    <w:lvl w:ilvl="4">
      <w:start w:val="0"/>
      <w:numFmt w:val="bullet"/>
      <w:lvlText w:val="•"/>
      <w:lvlJc w:val="left"/>
      <w:pPr>
        <w:ind w:left="2797" w:hanging="171"/>
      </w:pPr>
      <w:rPr>
        <w:rFonts w:hint="default"/>
        <w:lang w:val="en-au" w:eastAsia="en-au" w:bidi="en-au"/>
      </w:rPr>
    </w:lvl>
    <w:lvl w:ilvl="5">
      <w:start w:val="0"/>
      <w:numFmt w:val="bullet"/>
      <w:lvlText w:val="•"/>
      <w:lvlJc w:val="left"/>
      <w:pPr>
        <w:ind w:left="3441" w:hanging="171"/>
      </w:pPr>
      <w:rPr>
        <w:rFonts w:hint="default"/>
        <w:lang w:val="en-au" w:eastAsia="en-au" w:bidi="en-au"/>
      </w:rPr>
    </w:lvl>
    <w:lvl w:ilvl="6">
      <w:start w:val="0"/>
      <w:numFmt w:val="bullet"/>
      <w:lvlText w:val="•"/>
      <w:lvlJc w:val="left"/>
      <w:pPr>
        <w:ind w:left="4085" w:hanging="171"/>
      </w:pPr>
      <w:rPr>
        <w:rFonts w:hint="default"/>
        <w:lang w:val="en-au" w:eastAsia="en-au" w:bidi="en-au"/>
      </w:rPr>
    </w:lvl>
    <w:lvl w:ilvl="7">
      <w:start w:val="0"/>
      <w:numFmt w:val="bullet"/>
      <w:lvlText w:val="•"/>
      <w:lvlJc w:val="left"/>
      <w:pPr>
        <w:ind w:left="4730" w:hanging="171"/>
      </w:pPr>
      <w:rPr>
        <w:rFonts w:hint="default"/>
        <w:lang w:val="en-au" w:eastAsia="en-au" w:bidi="en-au"/>
      </w:rPr>
    </w:lvl>
    <w:lvl w:ilvl="8">
      <w:start w:val="0"/>
      <w:numFmt w:val="bullet"/>
      <w:lvlText w:val="•"/>
      <w:lvlJc w:val="left"/>
      <w:pPr>
        <w:ind w:left="5374" w:hanging="171"/>
      </w:pPr>
      <w:rPr>
        <w:rFonts w:hint="default"/>
        <w:lang w:val="en-au" w:eastAsia="en-au" w:bidi="en-au"/>
      </w:rPr>
    </w:lvl>
  </w:abstractNum>
  <w:abstractNum w:abstractNumId="35">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8" w:hanging="171"/>
      </w:pPr>
      <w:rPr>
        <w:rFonts w:hint="default"/>
        <w:lang w:val="en-au" w:eastAsia="en-au" w:bidi="en-au"/>
      </w:rPr>
    </w:lvl>
    <w:lvl w:ilvl="3">
      <w:start w:val="0"/>
      <w:numFmt w:val="bullet"/>
      <w:lvlText w:val="•"/>
      <w:lvlJc w:val="left"/>
      <w:pPr>
        <w:ind w:left="2152" w:hanging="171"/>
      </w:pPr>
      <w:rPr>
        <w:rFonts w:hint="default"/>
        <w:lang w:val="en-au" w:eastAsia="en-au" w:bidi="en-au"/>
      </w:rPr>
    </w:lvl>
    <w:lvl w:ilvl="4">
      <w:start w:val="0"/>
      <w:numFmt w:val="bullet"/>
      <w:lvlText w:val="•"/>
      <w:lvlJc w:val="left"/>
      <w:pPr>
        <w:ind w:left="2797" w:hanging="171"/>
      </w:pPr>
      <w:rPr>
        <w:rFonts w:hint="default"/>
        <w:lang w:val="en-au" w:eastAsia="en-au" w:bidi="en-au"/>
      </w:rPr>
    </w:lvl>
    <w:lvl w:ilvl="5">
      <w:start w:val="0"/>
      <w:numFmt w:val="bullet"/>
      <w:lvlText w:val="•"/>
      <w:lvlJc w:val="left"/>
      <w:pPr>
        <w:ind w:left="3441" w:hanging="171"/>
      </w:pPr>
      <w:rPr>
        <w:rFonts w:hint="default"/>
        <w:lang w:val="en-au" w:eastAsia="en-au" w:bidi="en-au"/>
      </w:rPr>
    </w:lvl>
    <w:lvl w:ilvl="6">
      <w:start w:val="0"/>
      <w:numFmt w:val="bullet"/>
      <w:lvlText w:val="•"/>
      <w:lvlJc w:val="left"/>
      <w:pPr>
        <w:ind w:left="4085" w:hanging="171"/>
      </w:pPr>
      <w:rPr>
        <w:rFonts w:hint="default"/>
        <w:lang w:val="en-au" w:eastAsia="en-au" w:bidi="en-au"/>
      </w:rPr>
    </w:lvl>
    <w:lvl w:ilvl="7">
      <w:start w:val="0"/>
      <w:numFmt w:val="bullet"/>
      <w:lvlText w:val="•"/>
      <w:lvlJc w:val="left"/>
      <w:pPr>
        <w:ind w:left="4730" w:hanging="171"/>
      </w:pPr>
      <w:rPr>
        <w:rFonts w:hint="default"/>
        <w:lang w:val="en-au" w:eastAsia="en-au" w:bidi="en-au"/>
      </w:rPr>
    </w:lvl>
    <w:lvl w:ilvl="8">
      <w:start w:val="0"/>
      <w:numFmt w:val="bullet"/>
      <w:lvlText w:val="•"/>
      <w:lvlJc w:val="left"/>
      <w:pPr>
        <w:ind w:left="5374" w:hanging="171"/>
      </w:pPr>
      <w:rPr>
        <w:rFonts w:hint="default"/>
        <w:lang w:val="en-au" w:eastAsia="en-au" w:bidi="en-au"/>
      </w:rPr>
    </w:lvl>
  </w:abstractNum>
  <w:abstractNum w:abstractNumId="34">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381" w:hanging="171"/>
      </w:pPr>
      <w:rPr>
        <w:rFonts w:hint="default" w:ascii="Source Sans Pro Light" w:hAnsi="Source Sans Pro Light" w:eastAsia="Source Sans Pro Light" w:cs="Source Sans Pro Light"/>
        <w:color w:val="221F1F"/>
        <w:w w:val="97"/>
        <w:sz w:val="19"/>
        <w:szCs w:val="19"/>
        <w:lang w:val="en-au" w:eastAsia="en-au" w:bidi="en-au"/>
      </w:rPr>
    </w:lvl>
    <w:lvl w:ilvl="2">
      <w:start w:val="0"/>
      <w:numFmt w:val="bullet"/>
      <w:lvlText w:val="•"/>
      <w:lvlJc w:val="left"/>
      <w:pPr>
        <w:ind w:left="1078" w:hanging="171"/>
      </w:pPr>
      <w:rPr>
        <w:rFonts w:hint="default"/>
        <w:lang w:val="en-au" w:eastAsia="en-au" w:bidi="en-au"/>
      </w:rPr>
    </w:lvl>
    <w:lvl w:ilvl="3">
      <w:start w:val="0"/>
      <w:numFmt w:val="bullet"/>
      <w:lvlText w:val="•"/>
      <w:lvlJc w:val="left"/>
      <w:pPr>
        <w:ind w:left="1776" w:hanging="171"/>
      </w:pPr>
      <w:rPr>
        <w:rFonts w:hint="default"/>
        <w:lang w:val="en-au" w:eastAsia="en-au" w:bidi="en-au"/>
      </w:rPr>
    </w:lvl>
    <w:lvl w:ilvl="4">
      <w:start w:val="0"/>
      <w:numFmt w:val="bullet"/>
      <w:lvlText w:val="•"/>
      <w:lvlJc w:val="left"/>
      <w:pPr>
        <w:ind w:left="2474" w:hanging="171"/>
      </w:pPr>
      <w:rPr>
        <w:rFonts w:hint="default"/>
        <w:lang w:val="en-au" w:eastAsia="en-au" w:bidi="en-au"/>
      </w:rPr>
    </w:lvl>
    <w:lvl w:ilvl="5">
      <w:start w:val="0"/>
      <w:numFmt w:val="bullet"/>
      <w:lvlText w:val="•"/>
      <w:lvlJc w:val="left"/>
      <w:pPr>
        <w:ind w:left="3172" w:hanging="171"/>
      </w:pPr>
      <w:rPr>
        <w:rFonts w:hint="default"/>
        <w:lang w:val="en-au" w:eastAsia="en-au" w:bidi="en-au"/>
      </w:rPr>
    </w:lvl>
    <w:lvl w:ilvl="6">
      <w:start w:val="0"/>
      <w:numFmt w:val="bullet"/>
      <w:lvlText w:val="•"/>
      <w:lvlJc w:val="left"/>
      <w:pPr>
        <w:ind w:left="3870" w:hanging="171"/>
      </w:pPr>
      <w:rPr>
        <w:rFonts w:hint="default"/>
        <w:lang w:val="en-au" w:eastAsia="en-au" w:bidi="en-au"/>
      </w:rPr>
    </w:lvl>
    <w:lvl w:ilvl="7">
      <w:start w:val="0"/>
      <w:numFmt w:val="bullet"/>
      <w:lvlText w:val="•"/>
      <w:lvlJc w:val="left"/>
      <w:pPr>
        <w:ind w:left="4568" w:hanging="171"/>
      </w:pPr>
      <w:rPr>
        <w:rFonts w:hint="default"/>
        <w:lang w:val="en-au" w:eastAsia="en-au" w:bidi="en-au"/>
      </w:rPr>
    </w:lvl>
    <w:lvl w:ilvl="8">
      <w:start w:val="0"/>
      <w:numFmt w:val="bullet"/>
      <w:lvlText w:val="•"/>
      <w:lvlJc w:val="left"/>
      <w:pPr>
        <w:ind w:left="5266" w:hanging="171"/>
      </w:pPr>
      <w:rPr>
        <w:rFonts w:hint="default"/>
        <w:lang w:val="en-au" w:eastAsia="en-au" w:bidi="en-au"/>
      </w:rPr>
    </w:lvl>
  </w:abstractNum>
  <w:abstractNum w:abstractNumId="33">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8" w:hanging="171"/>
      </w:pPr>
      <w:rPr>
        <w:rFonts w:hint="default"/>
        <w:lang w:val="en-au" w:eastAsia="en-au" w:bidi="en-au"/>
      </w:rPr>
    </w:lvl>
    <w:lvl w:ilvl="3">
      <w:start w:val="0"/>
      <w:numFmt w:val="bullet"/>
      <w:lvlText w:val="•"/>
      <w:lvlJc w:val="left"/>
      <w:pPr>
        <w:ind w:left="2152" w:hanging="171"/>
      </w:pPr>
      <w:rPr>
        <w:rFonts w:hint="default"/>
        <w:lang w:val="en-au" w:eastAsia="en-au" w:bidi="en-au"/>
      </w:rPr>
    </w:lvl>
    <w:lvl w:ilvl="4">
      <w:start w:val="0"/>
      <w:numFmt w:val="bullet"/>
      <w:lvlText w:val="•"/>
      <w:lvlJc w:val="left"/>
      <w:pPr>
        <w:ind w:left="2797" w:hanging="171"/>
      </w:pPr>
      <w:rPr>
        <w:rFonts w:hint="default"/>
        <w:lang w:val="en-au" w:eastAsia="en-au" w:bidi="en-au"/>
      </w:rPr>
    </w:lvl>
    <w:lvl w:ilvl="5">
      <w:start w:val="0"/>
      <w:numFmt w:val="bullet"/>
      <w:lvlText w:val="•"/>
      <w:lvlJc w:val="left"/>
      <w:pPr>
        <w:ind w:left="3441" w:hanging="171"/>
      </w:pPr>
      <w:rPr>
        <w:rFonts w:hint="default"/>
        <w:lang w:val="en-au" w:eastAsia="en-au" w:bidi="en-au"/>
      </w:rPr>
    </w:lvl>
    <w:lvl w:ilvl="6">
      <w:start w:val="0"/>
      <w:numFmt w:val="bullet"/>
      <w:lvlText w:val="•"/>
      <w:lvlJc w:val="left"/>
      <w:pPr>
        <w:ind w:left="4085" w:hanging="171"/>
      </w:pPr>
      <w:rPr>
        <w:rFonts w:hint="default"/>
        <w:lang w:val="en-au" w:eastAsia="en-au" w:bidi="en-au"/>
      </w:rPr>
    </w:lvl>
    <w:lvl w:ilvl="7">
      <w:start w:val="0"/>
      <w:numFmt w:val="bullet"/>
      <w:lvlText w:val="•"/>
      <w:lvlJc w:val="left"/>
      <w:pPr>
        <w:ind w:left="4730" w:hanging="171"/>
      </w:pPr>
      <w:rPr>
        <w:rFonts w:hint="default"/>
        <w:lang w:val="en-au" w:eastAsia="en-au" w:bidi="en-au"/>
      </w:rPr>
    </w:lvl>
    <w:lvl w:ilvl="8">
      <w:start w:val="0"/>
      <w:numFmt w:val="bullet"/>
      <w:lvlText w:val="•"/>
      <w:lvlJc w:val="left"/>
      <w:pPr>
        <w:ind w:left="5374" w:hanging="171"/>
      </w:pPr>
      <w:rPr>
        <w:rFonts w:hint="default"/>
        <w:lang w:val="en-au" w:eastAsia="en-au" w:bidi="en-au"/>
      </w:rPr>
    </w:lvl>
  </w:abstractNum>
  <w:abstractNum w:abstractNumId="32">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8" w:hanging="171"/>
      </w:pPr>
      <w:rPr>
        <w:rFonts w:hint="default"/>
        <w:lang w:val="en-au" w:eastAsia="en-au" w:bidi="en-au"/>
      </w:rPr>
    </w:lvl>
    <w:lvl w:ilvl="3">
      <w:start w:val="0"/>
      <w:numFmt w:val="bullet"/>
      <w:lvlText w:val="•"/>
      <w:lvlJc w:val="left"/>
      <w:pPr>
        <w:ind w:left="2152" w:hanging="171"/>
      </w:pPr>
      <w:rPr>
        <w:rFonts w:hint="default"/>
        <w:lang w:val="en-au" w:eastAsia="en-au" w:bidi="en-au"/>
      </w:rPr>
    </w:lvl>
    <w:lvl w:ilvl="4">
      <w:start w:val="0"/>
      <w:numFmt w:val="bullet"/>
      <w:lvlText w:val="•"/>
      <w:lvlJc w:val="left"/>
      <w:pPr>
        <w:ind w:left="2797" w:hanging="171"/>
      </w:pPr>
      <w:rPr>
        <w:rFonts w:hint="default"/>
        <w:lang w:val="en-au" w:eastAsia="en-au" w:bidi="en-au"/>
      </w:rPr>
    </w:lvl>
    <w:lvl w:ilvl="5">
      <w:start w:val="0"/>
      <w:numFmt w:val="bullet"/>
      <w:lvlText w:val="•"/>
      <w:lvlJc w:val="left"/>
      <w:pPr>
        <w:ind w:left="3441" w:hanging="171"/>
      </w:pPr>
      <w:rPr>
        <w:rFonts w:hint="default"/>
        <w:lang w:val="en-au" w:eastAsia="en-au" w:bidi="en-au"/>
      </w:rPr>
    </w:lvl>
    <w:lvl w:ilvl="6">
      <w:start w:val="0"/>
      <w:numFmt w:val="bullet"/>
      <w:lvlText w:val="•"/>
      <w:lvlJc w:val="left"/>
      <w:pPr>
        <w:ind w:left="4085" w:hanging="171"/>
      </w:pPr>
      <w:rPr>
        <w:rFonts w:hint="default"/>
        <w:lang w:val="en-au" w:eastAsia="en-au" w:bidi="en-au"/>
      </w:rPr>
    </w:lvl>
    <w:lvl w:ilvl="7">
      <w:start w:val="0"/>
      <w:numFmt w:val="bullet"/>
      <w:lvlText w:val="•"/>
      <w:lvlJc w:val="left"/>
      <w:pPr>
        <w:ind w:left="4730" w:hanging="171"/>
      </w:pPr>
      <w:rPr>
        <w:rFonts w:hint="default"/>
        <w:lang w:val="en-au" w:eastAsia="en-au" w:bidi="en-au"/>
      </w:rPr>
    </w:lvl>
    <w:lvl w:ilvl="8">
      <w:start w:val="0"/>
      <w:numFmt w:val="bullet"/>
      <w:lvlText w:val="•"/>
      <w:lvlJc w:val="left"/>
      <w:pPr>
        <w:ind w:left="5374" w:hanging="171"/>
      </w:pPr>
      <w:rPr>
        <w:rFonts w:hint="default"/>
        <w:lang w:val="en-au" w:eastAsia="en-au" w:bidi="en-au"/>
      </w:rPr>
    </w:lvl>
  </w:abstractNum>
  <w:abstractNum w:abstractNumId="31">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9" w:hanging="171"/>
      </w:pPr>
      <w:rPr>
        <w:rFonts w:hint="default"/>
        <w:lang w:val="en-au" w:eastAsia="en-au" w:bidi="en-au"/>
      </w:rPr>
    </w:lvl>
    <w:lvl w:ilvl="3">
      <w:start w:val="0"/>
      <w:numFmt w:val="bullet"/>
      <w:lvlText w:val="•"/>
      <w:lvlJc w:val="left"/>
      <w:pPr>
        <w:ind w:left="2154" w:hanging="171"/>
      </w:pPr>
      <w:rPr>
        <w:rFonts w:hint="default"/>
        <w:lang w:val="en-au" w:eastAsia="en-au" w:bidi="en-au"/>
      </w:rPr>
    </w:lvl>
    <w:lvl w:ilvl="4">
      <w:start w:val="0"/>
      <w:numFmt w:val="bullet"/>
      <w:lvlText w:val="•"/>
      <w:lvlJc w:val="left"/>
      <w:pPr>
        <w:ind w:left="2799" w:hanging="171"/>
      </w:pPr>
      <w:rPr>
        <w:rFonts w:hint="default"/>
        <w:lang w:val="en-au" w:eastAsia="en-au" w:bidi="en-au"/>
      </w:rPr>
    </w:lvl>
    <w:lvl w:ilvl="5">
      <w:start w:val="0"/>
      <w:numFmt w:val="bullet"/>
      <w:lvlText w:val="•"/>
      <w:lvlJc w:val="left"/>
      <w:pPr>
        <w:ind w:left="3444" w:hanging="171"/>
      </w:pPr>
      <w:rPr>
        <w:rFonts w:hint="default"/>
        <w:lang w:val="en-au" w:eastAsia="en-au" w:bidi="en-au"/>
      </w:rPr>
    </w:lvl>
    <w:lvl w:ilvl="6">
      <w:start w:val="0"/>
      <w:numFmt w:val="bullet"/>
      <w:lvlText w:val="•"/>
      <w:lvlJc w:val="left"/>
      <w:pPr>
        <w:ind w:left="4088" w:hanging="171"/>
      </w:pPr>
      <w:rPr>
        <w:rFonts w:hint="default"/>
        <w:lang w:val="en-au" w:eastAsia="en-au" w:bidi="en-au"/>
      </w:rPr>
    </w:lvl>
    <w:lvl w:ilvl="7">
      <w:start w:val="0"/>
      <w:numFmt w:val="bullet"/>
      <w:lvlText w:val="•"/>
      <w:lvlJc w:val="left"/>
      <w:pPr>
        <w:ind w:left="4733" w:hanging="171"/>
      </w:pPr>
      <w:rPr>
        <w:rFonts w:hint="default"/>
        <w:lang w:val="en-au" w:eastAsia="en-au" w:bidi="en-au"/>
      </w:rPr>
    </w:lvl>
    <w:lvl w:ilvl="8">
      <w:start w:val="0"/>
      <w:numFmt w:val="bullet"/>
      <w:lvlText w:val="•"/>
      <w:lvlJc w:val="left"/>
      <w:pPr>
        <w:ind w:left="5378" w:hanging="171"/>
      </w:pPr>
      <w:rPr>
        <w:rFonts w:hint="default"/>
        <w:lang w:val="en-au" w:eastAsia="en-au" w:bidi="en-au"/>
      </w:rPr>
    </w:lvl>
  </w:abstractNum>
  <w:abstractNum w:abstractNumId="30">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9" w:hanging="171"/>
      </w:pPr>
      <w:rPr>
        <w:rFonts w:hint="default"/>
        <w:lang w:val="en-au" w:eastAsia="en-au" w:bidi="en-au"/>
      </w:rPr>
    </w:lvl>
    <w:lvl w:ilvl="3">
      <w:start w:val="0"/>
      <w:numFmt w:val="bullet"/>
      <w:lvlText w:val="•"/>
      <w:lvlJc w:val="left"/>
      <w:pPr>
        <w:ind w:left="2154" w:hanging="171"/>
      </w:pPr>
      <w:rPr>
        <w:rFonts w:hint="default"/>
        <w:lang w:val="en-au" w:eastAsia="en-au" w:bidi="en-au"/>
      </w:rPr>
    </w:lvl>
    <w:lvl w:ilvl="4">
      <w:start w:val="0"/>
      <w:numFmt w:val="bullet"/>
      <w:lvlText w:val="•"/>
      <w:lvlJc w:val="left"/>
      <w:pPr>
        <w:ind w:left="2799" w:hanging="171"/>
      </w:pPr>
      <w:rPr>
        <w:rFonts w:hint="default"/>
        <w:lang w:val="en-au" w:eastAsia="en-au" w:bidi="en-au"/>
      </w:rPr>
    </w:lvl>
    <w:lvl w:ilvl="5">
      <w:start w:val="0"/>
      <w:numFmt w:val="bullet"/>
      <w:lvlText w:val="•"/>
      <w:lvlJc w:val="left"/>
      <w:pPr>
        <w:ind w:left="3444" w:hanging="171"/>
      </w:pPr>
      <w:rPr>
        <w:rFonts w:hint="default"/>
        <w:lang w:val="en-au" w:eastAsia="en-au" w:bidi="en-au"/>
      </w:rPr>
    </w:lvl>
    <w:lvl w:ilvl="6">
      <w:start w:val="0"/>
      <w:numFmt w:val="bullet"/>
      <w:lvlText w:val="•"/>
      <w:lvlJc w:val="left"/>
      <w:pPr>
        <w:ind w:left="4088" w:hanging="171"/>
      </w:pPr>
      <w:rPr>
        <w:rFonts w:hint="default"/>
        <w:lang w:val="en-au" w:eastAsia="en-au" w:bidi="en-au"/>
      </w:rPr>
    </w:lvl>
    <w:lvl w:ilvl="7">
      <w:start w:val="0"/>
      <w:numFmt w:val="bullet"/>
      <w:lvlText w:val="•"/>
      <w:lvlJc w:val="left"/>
      <w:pPr>
        <w:ind w:left="4733" w:hanging="171"/>
      </w:pPr>
      <w:rPr>
        <w:rFonts w:hint="default"/>
        <w:lang w:val="en-au" w:eastAsia="en-au" w:bidi="en-au"/>
      </w:rPr>
    </w:lvl>
    <w:lvl w:ilvl="8">
      <w:start w:val="0"/>
      <w:numFmt w:val="bullet"/>
      <w:lvlText w:val="•"/>
      <w:lvlJc w:val="left"/>
      <w:pPr>
        <w:ind w:left="5378" w:hanging="171"/>
      </w:pPr>
      <w:rPr>
        <w:rFonts w:hint="default"/>
        <w:lang w:val="en-au" w:eastAsia="en-au" w:bidi="en-au"/>
      </w:rPr>
    </w:lvl>
  </w:abstractNum>
  <w:abstractNum w:abstractNumId="29">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9" w:hanging="171"/>
      </w:pPr>
      <w:rPr>
        <w:rFonts w:hint="default"/>
        <w:lang w:val="en-au" w:eastAsia="en-au" w:bidi="en-au"/>
      </w:rPr>
    </w:lvl>
    <w:lvl w:ilvl="3">
      <w:start w:val="0"/>
      <w:numFmt w:val="bullet"/>
      <w:lvlText w:val="•"/>
      <w:lvlJc w:val="left"/>
      <w:pPr>
        <w:ind w:left="2154" w:hanging="171"/>
      </w:pPr>
      <w:rPr>
        <w:rFonts w:hint="default"/>
        <w:lang w:val="en-au" w:eastAsia="en-au" w:bidi="en-au"/>
      </w:rPr>
    </w:lvl>
    <w:lvl w:ilvl="4">
      <w:start w:val="0"/>
      <w:numFmt w:val="bullet"/>
      <w:lvlText w:val="•"/>
      <w:lvlJc w:val="left"/>
      <w:pPr>
        <w:ind w:left="2799" w:hanging="171"/>
      </w:pPr>
      <w:rPr>
        <w:rFonts w:hint="default"/>
        <w:lang w:val="en-au" w:eastAsia="en-au" w:bidi="en-au"/>
      </w:rPr>
    </w:lvl>
    <w:lvl w:ilvl="5">
      <w:start w:val="0"/>
      <w:numFmt w:val="bullet"/>
      <w:lvlText w:val="•"/>
      <w:lvlJc w:val="left"/>
      <w:pPr>
        <w:ind w:left="3444" w:hanging="171"/>
      </w:pPr>
      <w:rPr>
        <w:rFonts w:hint="default"/>
        <w:lang w:val="en-au" w:eastAsia="en-au" w:bidi="en-au"/>
      </w:rPr>
    </w:lvl>
    <w:lvl w:ilvl="6">
      <w:start w:val="0"/>
      <w:numFmt w:val="bullet"/>
      <w:lvlText w:val="•"/>
      <w:lvlJc w:val="left"/>
      <w:pPr>
        <w:ind w:left="4088" w:hanging="171"/>
      </w:pPr>
      <w:rPr>
        <w:rFonts w:hint="default"/>
        <w:lang w:val="en-au" w:eastAsia="en-au" w:bidi="en-au"/>
      </w:rPr>
    </w:lvl>
    <w:lvl w:ilvl="7">
      <w:start w:val="0"/>
      <w:numFmt w:val="bullet"/>
      <w:lvlText w:val="•"/>
      <w:lvlJc w:val="left"/>
      <w:pPr>
        <w:ind w:left="4733" w:hanging="171"/>
      </w:pPr>
      <w:rPr>
        <w:rFonts w:hint="default"/>
        <w:lang w:val="en-au" w:eastAsia="en-au" w:bidi="en-au"/>
      </w:rPr>
    </w:lvl>
    <w:lvl w:ilvl="8">
      <w:start w:val="0"/>
      <w:numFmt w:val="bullet"/>
      <w:lvlText w:val="•"/>
      <w:lvlJc w:val="left"/>
      <w:pPr>
        <w:ind w:left="5378" w:hanging="171"/>
      </w:pPr>
      <w:rPr>
        <w:rFonts w:hint="default"/>
        <w:lang w:val="en-au" w:eastAsia="en-au" w:bidi="en-au"/>
      </w:rPr>
    </w:lvl>
  </w:abstractNum>
  <w:abstractNum w:abstractNumId="28">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4" w:hanging="171"/>
      </w:pPr>
      <w:rPr>
        <w:rFonts w:hint="default"/>
        <w:lang w:val="en-au" w:eastAsia="en-au" w:bidi="en-au"/>
      </w:rPr>
    </w:lvl>
    <w:lvl w:ilvl="2">
      <w:start w:val="0"/>
      <w:numFmt w:val="bullet"/>
      <w:lvlText w:val="•"/>
      <w:lvlJc w:val="left"/>
      <w:pPr>
        <w:ind w:left="1509" w:hanging="171"/>
      </w:pPr>
      <w:rPr>
        <w:rFonts w:hint="default"/>
        <w:lang w:val="en-au" w:eastAsia="en-au" w:bidi="en-au"/>
      </w:rPr>
    </w:lvl>
    <w:lvl w:ilvl="3">
      <w:start w:val="0"/>
      <w:numFmt w:val="bullet"/>
      <w:lvlText w:val="•"/>
      <w:lvlJc w:val="left"/>
      <w:pPr>
        <w:ind w:left="2154" w:hanging="171"/>
      </w:pPr>
      <w:rPr>
        <w:rFonts w:hint="default"/>
        <w:lang w:val="en-au" w:eastAsia="en-au" w:bidi="en-au"/>
      </w:rPr>
    </w:lvl>
    <w:lvl w:ilvl="4">
      <w:start w:val="0"/>
      <w:numFmt w:val="bullet"/>
      <w:lvlText w:val="•"/>
      <w:lvlJc w:val="left"/>
      <w:pPr>
        <w:ind w:left="2799" w:hanging="171"/>
      </w:pPr>
      <w:rPr>
        <w:rFonts w:hint="default"/>
        <w:lang w:val="en-au" w:eastAsia="en-au" w:bidi="en-au"/>
      </w:rPr>
    </w:lvl>
    <w:lvl w:ilvl="5">
      <w:start w:val="0"/>
      <w:numFmt w:val="bullet"/>
      <w:lvlText w:val="•"/>
      <w:lvlJc w:val="left"/>
      <w:pPr>
        <w:ind w:left="3444" w:hanging="171"/>
      </w:pPr>
      <w:rPr>
        <w:rFonts w:hint="default"/>
        <w:lang w:val="en-au" w:eastAsia="en-au" w:bidi="en-au"/>
      </w:rPr>
    </w:lvl>
    <w:lvl w:ilvl="6">
      <w:start w:val="0"/>
      <w:numFmt w:val="bullet"/>
      <w:lvlText w:val="•"/>
      <w:lvlJc w:val="left"/>
      <w:pPr>
        <w:ind w:left="4088" w:hanging="171"/>
      </w:pPr>
      <w:rPr>
        <w:rFonts w:hint="default"/>
        <w:lang w:val="en-au" w:eastAsia="en-au" w:bidi="en-au"/>
      </w:rPr>
    </w:lvl>
    <w:lvl w:ilvl="7">
      <w:start w:val="0"/>
      <w:numFmt w:val="bullet"/>
      <w:lvlText w:val="•"/>
      <w:lvlJc w:val="left"/>
      <w:pPr>
        <w:ind w:left="4733" w:hanging="171"/>
      </w:pPr>
      <w:rPr>
        <w:rFonts w:hint="default"/>
        <w:lang w:val="en-au" w:eastAsia="en-au" w:bidi="en-au"/>
      </w:rPr>
    </w:lvl>
    <w:lvl w:ilvl="8">
      <w:start w:val="0"/>
      <w:numFmt w:val="bullet"/>
      <w:lvlText w:val="•"/>
      <w:lvlJc w:val="left"/>
      <w:pPr>
        <w:ind w:left="5378" w:hanging="171"/>
      </w:pPr>
      <w:rPr>
        <w:rFonts w:hint="default"/>
        <w:lang w:val="en-au" w:eastAsia="en-au" w:bidi="en-au"/>
      </w:rPr>
    </w:lvl>
  </w:abstractNum>
  <w:abstractNum w:abstractNumId="27">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0" w:hanging="171"/>
      </w:pPr>
      <w:rPr>
        <w:rFonts w:hint="default"/>
        <w:lang w:val="en-au" w:eastAsia="en-au" w:bidi="en-au"/>
      </w:rPr>
    </w:lvl>
    <w:lvl w:ilvl="3">
      <w:start w:val="0"/>
      <w:numFmt w:val="bullet"/>
      <w:lvlText w:val="•"/>
      <w:lvlJc w:val="left"/>
      <w:pPr>
        <w:ind w:left="2156" w:hanging="171"/>
      </w:pPr>
      <w:rPr>
        <w:rFonts w:hint="default"/>
        <w:lang w:val="en-au" w:eastAsia="en-au" w:bidi="en-au"/>
      </w:rPr>
    </w:lvl>
    <w:lvl w:ilvl="4">
      <w:start w:val="0"/>
      <w:numFmt w:val="bullet"/>
      <w:lvlText w:val="•"/>
      <w:lvlJc w:val="left"/>
      <w:pPr>
        <w:ind w:left="2801" w:hanging="171"/>
      </w:pPr>
      <w:rPr>
        <w:rFonts w:hint="default"/>
        <w:lang w:val="en-au" w:eastAsia="en-au" w:bidi="en-au"/>
      </w:rPr>
    </w:lvl>
    <w:lvl w:ilvl="5">
      <w:start w:val="0"/>
      <w:numFmt w:val="bullet"/>
      <w:lvlText w:val="•"/>
      <w:lvlJc w:val="left"/>
      <w:pPr>
        <w:ind w:left="3447" w:hanging="171"/>
      </w:pPr>
      <w:rPr>
        <w:rFonts w:hint="default"/>
        <w:lang w:val="en-au" w:eastAsia="en-au" w:bidi="en-au"/>
      </w:rPr>
    </w:lvl>
    <w:lvl w:ilvl="6">
      <w:start w:val="0"/>
      <w:numFmt w:val="bullet"/>
      <w:lvlText w:val="•"/>
      <w:lvlJc w:val="left"/>
      <w:pPr>
        <w:ind w:left="4092" w:hanging="171"/>
      </w:pPr>
      <w:rPr>
        <w:rFonts w:hint="default"/>
        <w:lang w:val="en-au" w:eastAsia="en-au" w:bidi="en-au"/>
      </w:rPr>
    </w:lvl>
    <w:lvl w:ilvl="7">
      <w:start w:val="0"/>
      <w:numFmt w:val="bullet"/>
      <w:lvlText w:val="•"/>
      <w:lvlJc w:val="left"/>
      <w:pPr>
        <w:ind w:left="4737" w:hanging="171"/>
      </w:pPr>
      <w:rPr>
        <w:rFonts w:hint="default"/>
        <w:lang w:val="en-au" w:eastAsia="en-au" w:bidi="en-au"/>
      </w:rPr>
    </w:lvl>
    <w:lvl w:ilvl="8">
      <w:start w:val="0"/>
      <w:numFmt w:val="bullet"/>
      <w:lvlText w:val="•"/>
      <w:lvlJc w:val="left"/>
      <w:pPr>
        <w:ind w:left="5383" w:hanging="171"/>
      </w:pPr>
      <w:rPr>
        <w:rFonts w:hint="default"/>
        <w:lang w:val="en-au" w:eastAsia="en-au" w:bidi="en-au"/>
      </w:rPr>
    </w:lvl>
  </w:abstractNum>
  <w:abstractNum w:abstractNumId="26">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0" w:hanging="171"/>
      </w:pPr>
      <w:rPr>
        <w:rFonts w:hint="default"/>
        <w:lang w:val="en-au" w:eastAsia="en-au" w:bidi="en-au"/>
      </w:rPr>
    </w:lvl>
    <w:lvl w:ilvl="3">
      <w:start w:val="0"/>
      <w:numFmt w:val="bullet"/>
      <w:lvlText w:val="•"/>
      <w:lvlJc w:val="left"/>
      <w:pPr>
        <w:ind w:left="2156" w:hanging="171"/>
      </w:pPr>
      <w:rPr>
        <w:rFonts w:hint="default"/>
        <w:lang w:val="en-au" w:eastAsia="en-au" w:bidi="en-au"/>
      </w:rPr>
    </w:lvl>
    <w:lvl w:ilvl="4">
      <w:start w:val="0"/>
      <w:numFmt w:val="bullet"/>
      <w:lvlText w:val="•"/>
      <w:lvlJc w:val="left"/>
      <w:pPr>
        <w:ind w:left="2801" w:hanging="171"/>
      </w:pPr>
      <w:rPr>
        <w:rFonts w:hint="default"/>
        <w:lang w:val="en-au" w:eastAsia="en-au" w:bidi="en-au"/>
      </w:rPr>
    </w:lvl>
    <w:lvl w:ilvl="5">
      <w:start w:val="0"/>
      <w:numFmt w:val="bullet"/>
      <w:lvlText w:val="•"/>
      <w:lvlJc w:val="left"/>
      <w:pPr>
        <w:ind w:left="3447" w:hanging="171"/>
      </w:pPr>
      <w:rPr>
        <w:rFonts w:hint="default"/>
        <w:lang w:val="en-au" w:eastAsia="en-au" w:bidi="en-au"/>
      </w:rPr>
    </w:lvl>
    <w:lvl w:ilvl="6">
      <w:start w:val="0"/>
      <w:numFmt w:val="bullet"/>
      <w:lvlText w:val="•"/>
      <w:lvlJc w:val="left"/>
      <w:pPr>
        <w:ind w:left="4092" w:hanging="171"/>
      </w:pPr>
      <w:rPr>
        <w:rFonts w:hint="default"/>
        <w:lang w:val="en-au" w:eastAsia="en-au" w:bidi="en-au"/>
      </w:rPr>
    </w:lvl>
    <w:lvl w:ilvl="7">
      <w:start w:val="0"/>
      <w:numFmt w:val="bullet"/>
      <w:lvlText w:val="•"/>
      <w:lvlJc w:val="left"/>
      <w:pPr>
        <w:ind w:left="4737" w:hanging="171"/>
      </w:pPr>
      <w:rPr>
        <w:rFonts w:hint="default"/>
        <w:lang w:val="en-au" w:eastAsia="en-au" w:bidi="en-au"/>
      </w:rPr>
    </w:lvl>
    <w:lvl w:ilvl="8">
      <w:start w:val="0"/>
      <w:numFmt w:val="bullet"/>
      <w:lvlText w:val="•"/>
      <w:lvlJc w:val="left"/>
      <w:pPr>
        <w:ind w:left="5383" w:hanging="171"/>
      </w:pPr>
      <w:rPr>
        <w:rFonts w:hint="default"/>
        <w:lang w:val="en-au" w:eastAsia="en-au" w:bidi="en-au"/>
      </w:rPr>
    </w:lvl>
  </w:abstractNum>
  <w:abstractNum w:abstractNumId="25">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0" w:hanging="171"/>
      </w:pPr>
      <w:rPr>
        <w:rFonts w:hint="default"/>
        <w:lang w:val="en-au" w:eastAsia="en-au" w:bidi="en-au"/>
      </w:rPr>
    </w:lvl>
    <w:lvl w:ilvl="3">
      <w:start w:val="0"/>
      <w:numFmt w:val="bullet"/>
      <w:lvlText w:val="•"/>
      <w:lvlJc w:val="left"/>
      <w:pPr>
        <w:ind w:left="2156" w:hanging="171"/>
      </w:pPr>
      <w:rPr>
        <w:rFonts w:hint="default"/>
        <w:lang w:val="en-au" w:eastAsia="en-au" w:bidi="en-au"/>
      </w:rPr>
    </w:lvl>
    <w:lvl w:ilvl="4">
      <w:start w:val="0"/>
      <w:numFmt w:val="bullet"/>
      <w:lvlText w:val="•"/>
      <w:lvlJc w:val="left"/>
      <w:pPr>
        <w:ind w:left="2801" w:hanging="171"/>
      </w:pPr>
      <w:rPr>
        <w:rFonts w:hint="default"/>
        <w:lang w:val="en-au" w:eastAsia="en-au" w:bidi="en-au"/>
      </w:rPr>
    </w:lvl>
    <w:lvl w:ilvl="5">
      <w:start w:val="0"/>
      <w:numFmt w:val="bullet"/>
      <w:lvlText w:val="•"/>
      <w:lvlJc w:val="left"/>
      <w:pPr>
        <w:ind w:left="3447" w:hanging="171"/>
      </w:pPr>
      <w:rPr>
        <w:rFonts w:hint="default"/>
        <w:lang w:val="en-au" w:eastAsia="en-au" w:bidi="en-au"/>
      </w:rPr>
    </w:lvl>
    <w:lvl w:ilvl="6">
      <w:start w:val="0"/>
      <w:numFmt w:val="bullet"/>
      <w:lvlText w:val="•"/>
      <w:lvlJc w:val="left"/>
      <w:pPr>
        <w:ind w:left="4092" w:hanging="171"/>
      </w:pPr>
      <w:rPr>
        <w:rFonts w:hint="default"/>
        <w:lang w:val="en-au" w:eastAsia="en-au" w:bidi="en-au"/>
      </w:rPr>
    </w:lvl>
    <w:lvl w:ilvl="7">
      <w:start w:val="0"/>
      <w:numFmt w:val="bullet"/>
      <w:lvlText w:val="•"/>
      <w:lvlJc w:val="left"/>
      <w:pPr>
        <w:ind w:left="4737" w:hanging="171"/>
      </w:pPr>
      <w:rPr>
        <w:rFonts w:hint="default"/>
        <w:lang w:val="en-au" w:eastAsia="en-au" w:bidi="en-au"/>
      </w:rPr>
    </w:lvl>
    <w:lvl w:ilvl="8">
      <w:start w:val="0"/>
      <w:numFmt w:val="bullet"/>
      <w:lvlText w:val="•"/>
      <w:lvlJc w:val="left"/>
      <w:pPr>
        <w:ind w:left="5383" w:hanging="171"/>
      </w:pPr>
      <w:rPr>
        <w:rFonts w:hint="default"/>
        <w:lang w:val="en-au" w:eastAsia="en-au" w:bidi="en-au"/>
      </w:rPr>
    </w:lvl>
  </w:abstractNum>
  <w:abstractNum w:abstractNumId="24">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1" w:hanging="171"/>
      </w:pPr>
      <w:rPr>
        <w:rFonts w:hint="default"/>
        <w:lang w:val="en-au" w:eastAsia="en-au" w:bidi="en-au"/>
      </w:rPr>
    </w:lvl>
    <w:lvl w:ilvl="3">
      <w:start w:val="0"/>
      <w:numFmt w:val="bullet"/>
      <w:lvlText w:val="•"/>
      <w:lvlJc w:val="left"/>
      <w:pPr>
        <w:ind w:left="2157" w:hanging="171"/>
      </w:pPr>
      <w:rPr>
        <w:rFonts w:hint="default"/>
        <w:lang w:val="en-au" w:eastAsia="en-au" w:bidi="en-au"/>
      </w:rPr>
    </w:lvl>
    <w:lvl w:ilvl="4">
      <w:start w:val="0"/>
      <w:numFmt w:val="bullet"/>
      <w:lvlText w:val="•"/>
      <w:lvlJc w:val="left"/>
      <w:pPr>
        <w:ind w:left="2803" w:hanging="171"/>
      </w:pPr>
      <w:rPr>
        <w:rFonts w:hint="default"/>
        <w:lang w:val="en-au" w:eastAsia="en-au" w:bidi="en-au"/>
      </w:rPr>
    </w:lvl>
    <w:lvl w:ilvl="5">
      <w:start w:val="0"/>
      <w:numFmt w:val="bullet"/>
      <w:lvlText w:val="•"/>
      <w:lvlJc w:val="left"/>
      <w:pPr>
        <w:ind w:left="3449" w:hanging="171"/>
      </w:pPr>
      <w:rPr>
        <w:rFonts w:hint="default"/>
        <w:lang w:val="en-au" w:eastAsia="en-au" w:bidi="en-au"/>
      </w:rPr>
    </w:lvl>
    <w:lvl w:ilvl="6">
      <w:start w:val="0"/>
      <w:numFmt w:val="bullet"/>
      <w:lvlText w:val="•"/>
      <w:lvlJc w:val="left"/>
      <w:pPr>
        <w:ind w:left="4094" w:hanging="171"/>
      </w:pPr>
      <w:rPr>
        <w:rFonts w:hint="default"/>
        <w:lang w:val="en-au" w:eastAsia="en-au" w:bidi="en-au"/>
      </w:rPr>
    </w:lvl>
    <w:lvl w:ilvl="7">
      <w:start w:val="0"/>
      <w:numFmt w:val="bullet"/>
      <w:lvlText w:val="•"/>
      <w:lvlJc w:val="left"/>
      <w:pPr>
        <w:ind w:left="4740" w:hanging="171"/>
      </w:pPr>
      <w:rPr>
        <w:rFonts w:hint="default"/>
        <w:lang w:val="en-au" w:eastAsia="en-au" w:bidi="en-au"/>
      </w:rPr>
    </w:lvl>
    <w:lvl w:ilvl="8">
      <w:start w:val="0"/>
      <w:numFmt w:val="bullet"/>
      <w:lvlText w:val="•"/>
      <w:lvlJc w:val="left"/>
      <w:pPr>
        <w:ind w:left="5386" w:hanging="171"/>
      </w:pPr>
      <w:rPr>
        <w:rFonts w:hint="default"/>
        <w:lang w:val="en-au" w:eastAsia="en-au" w:bidi="en-au"/>
      </w:rPr>
    </w:lvl>
  </w:abstractNum>
  <w:abstractNum w:abstractNumId="23">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1" w:hanging="171"/>
      </w:pPr>
      <w:rPr>
        <w:rFonts w:hint="default"/>
        <w:lang w:val="en-au" w:eastAsia="en-au" w:bidi="en-au"/>
      </w:rPr>
    </w:lvl>
    <w:lvl w:ilvl="3">
      <w:start w:val="0"/>
      <w:numFmt w:val="bullet"/>
      <w:lvlText w:val="•"/>
      <w:lvlJc w:val="left"/>
      <w:pPr>
        <w:ind w:left="2157" w:hanging="171"/>
      </w:pPr>
      <w:rPr>
        <w:rFonts w:hint="default"/>
        <w:lang w:val="en-au" w:eastAsia="en-au" w:bidi="en-au"/>
      </w:rPr>
    </w:lvl>
    <w:lvl w:ilvl="4">
      <w:start w:val="0"/>
      <w:numFmt w:val="bullet"/>
      <w:lvlText w:val="•"/>
      <w:lvlJc w:val="left"/>
      <w:pPr>
        <w:ind w:left="2803" w:hanging="171"/>
      </w:pPr>
      <w:rPr>
        <w:rFonts w:hint="default"/>
        <w:lang w:val="en-au" w:eastAsia="en-au" w:bidi="en-au"/>
      </w:rPr>
    </w:lvl>
    <w:lvl w:ilvl="5">
      <w:start w:val="0"/>
      <w:numFmt w:val="bullet"/>
      <w:lvlText w:val="•"/>
      <w:lvlJc w:val="left"/>
      <w:pPr>
        <w:ind w:left="3449" w:hanging="171"/>
      </w:pPr>
      <w:rPr>
        <w:rFonts w:hint="default"/>
        <w:lang w:val="en-au" w:eastAsia="en-au" w:bidi="en-au"/>
      </w:rPr>
    </w:lvl>
    <w:lvl w:ilvl="6">
      <w:start w:val="0"/>
      <w:numFmt w:val="bullet"/>
      <w:lvlText w:val="•"/>
      <w:lvlJc w:val="left"/>
      <w:pPr>
        <w:ind w:left="4094" w:hanging="171"/>
      </w:pPr>
      <w:rPr>
        <w:rFonts w:hint="default"/>
        <w:lang w:val="en-au" w:eastAsia="en-au" w:bidi="en-au"/>
      </w:rPr>
    </w:lvl>
    <w:lvl w:ilvl="7">
      <w:start w:val="0"/>
      <w:numFmt w:val="bullet"/>
      <w:lvlText w:val="•"/>
      <w:lvlJc w:val="left"/>
      <w:pPr>
        <w:ind w:left="4740" w:hanging="171"/>
      </w:pPr>
      <w:rPr>
        <w:rFonts w:hint="default"/>
        <w:lang w:val="en-au" w:eastAsia="en-au" w:bidi="en-au"/>
      </w:rPr>
    </w:lvl>
    <w:lvl w:ilvl="8">
      <w:start w:val="0"/>
      <w:numFmt w:val="bullet"/>
      <w:lvlText w:val="•"/>
      <w:lvlJc w:val="left"/>
      <w:pPr>
        <w:ind w:left="5386" w:hanging="171"/>
      </w:pPr>
      <w:rPr>
        <w:rFonts w:hint="default"/>
        <w:lang w:val="en-au" w:eastAsia="en-au" w:bidi="en-au"/>
      </w:rPr>
    </w:lvl>
  </w:abstractNum>
  <w:abstractNum w:abstractNumId="22">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1" w:hanging="171"/>
      </w:pPr>
      <w:rPr>
        <w:rFonts w:hint="default"/>
        <w:lang w:val="en-au" w:eastAsia="en-au" w:bidi="en-au"/>
      </w:rPr>
    </w:lvl>
    <w:lvl w:ilvl="3">
      <w:start w:val="0"/>
      <w:numFmt w:val="bullet"/>
      <w:lvlText w:val="•"/>
      <w:lvlJc w:val="left"/>
      <w:pPr>
        <w:ind w:left="2157" w:hanging="171"/>
      </w:pPr>
      <w:rPr>
        <w:rFonts w:hint="default"/>
        <w:lang w:val="en-au" w:eastAsia="en-au" w:bidi="en-au"/>
      </w:rPr>
    </w:lvl>
    <w:lvl w:ilvl="4">
      <w:start w:val="0"/>
      <w:numFmt w:val="bullet"/>
      <w:lvlText w:val="•"/>
      <w:lvlJc w:val="left"/>
      <w:pPr>
        <w:ind w:left="2803" w:hanging="171"/>
      </w:pPr>
      <w:rPr>
        <w:rFonts w:hint="default"/>
        <w:lang w:val="en-au" w:eastAsia="en-au" w:bidi="en-au"/>
      </w:rPr>
    </w:lvl>
    <w:lvl w:ilvl="5">
      <w:start w:val="0"/>
      <w:numFmt w:val="bullet"/>
      <w:lvlText w:val="•"/>
      <w:lvlJc w:val="left"/>
      <w:pPr>
        <w:ind w:left="3449" w:hanging="171"/>
      </w:pPr>
      <w:rPr>
        <w:rFonts w:hint="default"/>
        <w:lang w:val="en-au" w:eastAsia="en-au" w:bidi="en-au"/>
      </w:rPr>
    </w:lvl>
    <w:lvl w:ilvl="6">
      <w:start w:val="0"/>
      <w:numFmt w:val="bullet"/>
      <w:lvlText w:val="•"/>
      <w:lvlJc w:val="left"/>
      <w:pPr>
        <w:ind w:left="4094" w:hanging="171"/>
      </w:pPr>
      <w:rPr>
        <w:rFonts w:hint="default"/>
        <w:lang w:val="en-au" w:eastAsia="en-au" w:bidi="en-au"/>
      </w:rPr>
    </w:lvl>
    <w:lvl w:ilvl="7">
      <w:start w:val="0"/>
      <w:numFmt w:val="bullet"/>
      <w:lvlText w:val="•"/>
      <w:lvlJc w:val="left"/>
      <w:pPr>
        <w:ind w:left="4740" w:hanging="171"/>
      </w:pPr>
      <w:rPr>
        <w:rFonts w:hint="default"/>
        <w:lang w:val="en-au" w:eastAsia="en-au" w:bidi="en-au"/>
      </w:rPr>
    </w:lvl>
    <w:lvl w:ilvl="8">
      <w:start w:val="0"/>
      <w:numFmt w:val="bullet"/>
      <w:lvlText w:val="•"/>
      <w:lvlJc w:val="left"/>
      <w:pPr>
        <w:ind w:left="5386" w:hanging="171"/>
      </w:pPr>
      <w:rPr>
        <w:rFonts w:hint="default"/>
        <w:lang w:val="en-au" w:eastAsia="en-au" w:bidi="en-au"/>
      </w:rPr>
    </w:lvl>
  </w:abstractNum>
  <w:abstractNum w:abstractNumId="21">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1" w:hanging="171"/>
      </w:pPr>
      <w:rPr>
        <w:rFonts w:hint="default"/>
        <w:lang w:val="en-au" w:eastAsia="en-au" w:bidi="en-au"/>
      </w:rPr>
    </w:lvl>
    <w:lvl w:ilvl="3">
      <w:start w:val="0"/>
      <w:numFmt w:val="bullet"/>
      <w:lvlText w:val="•"/>
      <w:lvlJc w:val="left"/>
      <w:pPr>
        <w:ind w:left="2157" w:hanging="171"/>
      </w:pPr>
      <w:rPr>
        <w:rFonts w:hint="default"/>
        <w:lang w:val="en-au" w:eastAsia="en-au" w:bidi="en-au"/>
      </w:rPr>
    </w:lvl>
    <w:lvl w:ilvl="4">
      <w:start w:val="0"/>
      <w:numFmt w:val="bullet"/>
      <w:lvlText w:val="•"/>
      <w:lvlJc w:val="left"/>
      <w:pPr>
        <w:ind w:left="2803" w:hanging="171"/>
      </w:pPr>
      <w:rPr>
        <w:rFonts w:hint="default"/>
        <w:lang w:val="en-au" w:eastAsia="en-au" w:bidi="en-au"/>
      </w:rPr>
    </w:lvl>
    <w:lvl w:ilvl="5">
      <w:start w:val="0"/>
      <w:numFmt w:val="bullet"/>
      <w:lvlText w:val="•"/>
      <w:lvlJc w:val="left"/>
      <w:pPr>
        <w:ind w:left="3449" w:hanging="171"/>
      </w:pPr>
      <w:rPr>
        <w:rFonts w:hint="default"/>
        <w:lang w:val="en-au" w:eastAsia="en-au" w:bidi="en-au"/>
      </w:rPr>
    </w:lvl>
    <w:lvl w:ilvl="6">
      <w:start w:val="0"/>
      <w:numFmt w:val="bullet"/>
      <w:lvlText w:val="•"/>
      <w:lvlJc w:val="left"/>
      <w:pPr>
        <w:ind w:left="4094" w:hanging="171"/>
      </w:pPr>
      <w:rPr>
        <w:rFonts w:hint="default"/>
        <w:lang w:val="en-au" w:eastAsia="en-au" w:bidi="en-au"/>
      </w:rPr>
    </w:lvl>
    <w:lvl w:ilvl="7">
      <w:start w:val="0"/>
      <w:numFmt w:val="bullet"/>
      <w:lvlText w:val="•"/>
      <w:lvlJc w:val="left"/>
      <w:pPr>
        <w:ind w:left="4740" w:hanging="171"/>
      </w:pPr>
      <w:rPr>
        <w:rFonts w:hint="default"/>
        <w:lang w:val="en-au" w:eastAsia="en-au" w:bidi="en-au"/>
      </w:rPr>
    </w:lvl>
    <w:lvl w:ilvl="8">
      <w:start w:val="0"/>
      <w:numFmt w:val="bullet"/>
      <w:lvlText w:val="•"/>
      <w:lvlJc w:val="left"/>
      <w:pPr>
        <w:ind w:left="5386" w:hanging="171"/>
      </w:pPr>
      <w:rPr>
        <w:rFonts w:hint="default"/>
        <w:lang w:val="en-au" w:eastAsia="en-au" w:bidi="en-au"/>
      </w:rPr>
    </w:lvl>
  </w:abstractNum>
  <w:abstractNum w:abstractNumId="20">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1" w:hanging="171"/>
      </w:pPr>
      <w:rPr>
        <w:rFonts w:hint="default"/>
        <w:lang w:val="en-au" w:eastAsia="en-au" w:bidi="en-au"/>
      </w:rPr>
    </w:lvl>
    <w:lvl w:ilvl="3">
      <w:start w:val="0"/>
      <w:numFmt w:val="bullet"/>
      <w:lvlText w:val="•"/>
      <w:lvlJc w:val="left"/>
      <w:pPr>
        <w:ind w:left="2157" w:hanging="171"/>
      </w:pPr>
      <w:rPr>
        <w:rFonts w:hint="default"/>
        <w:lang w:val="en-au" w:eastAsia="en-au" w:bidi="en-au"/>
      </w:rPr>
    </w:lvl>
    <w:lvl w:ilvl="4">
      <w:start w:val="0"/>
      <w:numFmt w:val="bullet"/>
      <w:lvlText w:val="•"/>
      <w:lvlJc w:val="left"/>
      <w:pPr>
        <w:ind w:left="2803" w:hanging="171"/>
      </w:pPr>
      <w:rPr>
        <w:rFonts w:hint="default"/>
        <w:lang w:val="en-au" w:eastAsia="en-au" w:bidi="en-au"/>
      </w:rPr>
    </w:lvl>
    <w:lvl w:ilvl="5">
      <w:start w:val="0"/>
      <w:numFmt w:val="bullet"/>
      <w:lvlText w:val="•"/>
      <w:lvlJc w:val="left"/>
      <w:pPr>
        <w:ind w:left="3449" w:hanging="171"/>
      </w:pPr>
      <w:rPr>
        <w:rFonts w:hint="default"/>
        <w:lang w:val="en-au" w:eastAsia="en-au" w:bidi="en-au"/>
      </w:rPr>
    </w:lvl>
    <w:lvl w:ilvl="6">
      <w:start w:val="0"/>
      <w:numFmt w:val="bullet"/>
      <w:lvlText w:val="•"/>
      <w:lvlJc w:val="left"/>
      <w:pPr>
        <w:ind w:left="4094" w:hanging="171"/>
      </w:pPr>
      <w:rPr>
        <w:rFonts w:hint="default"/>
        <w:lang w:val="en-au" w:eastAsia="en-au" w:bidi="en-au"/>
      </w:rPr>
    </w:lvl>
    <w:lvl w:ilvl="7">
      <w:start w:val="0"/>
      <w:numFmt w:val="bullet"/>
      <w:lvlText w:val="•"/>
      <w:lvlJc w:val="left"/>
      <w:pPr>
        <w:ind w:left="4740" w:hanging="171"/>
      </w:pPr>
      <w:rPr>
        <w:rFonts w:hint="default"/>
        <w:lang w:val="en-au" w:eastAsia="en-au" w:bidi="en-au"/>
      </w:rPr>
    </w:lvl>
    <w:lvl w:ilvl="8">
      <w:start w:val="0"/>
      <w:numFmt w:val="bullet"/>
      <w:lvlText w:val="•"/>
      <w:lvlJc w:val="left"/>
      <w:pPr>
        <w:ind w:left="5386" w:hanging="171"/>
      </w:pPr>
      <w:rPr>
        <w:rFonts w:hint="default"/>
        <w:lang w:val="en-au" w:eastAsia="en-au" w:bidi="en-au"/>
      </w:rPr>
    </w:lvl>
  </w:abstractNum>
  <w:abstractNum w:abstractNumId="19">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865" w:hanging="171"/>
      </w:pPr>
      <w:rPr>
        <w:rFonts w:hint="default"/>
        <w:lang w:val="en-au" w:eastAsia="en-au" w:bidi="en-au"/>
      </w:rPr>
    </w:lvl>
    <w:lvl w:ilvl="2">
      <w:start w:val="0"/>
      <w:numFmt w:val="bullet"/>
      <w:lvlText w:val="•"/>
      <w:lvlJc w:val="left"/>
      <w:pPr>
        <w:ind w:left="1511" w:hanging="171"/>
      </w:pPr>
      <w:rPr>
        <w:rFonts w:hint="default"/>
        <w:lang w:val="en-au" w:eastAsia="en-au" w:bidi="en-au"/>
      </w:rPr>
    </w:lvl>
    <w:lvl w:ilvl="3">
      <w:start w:val="0"/>
      <w:numFmt w:val="bullet"/>
      <w:lvlText w:val="•"/>
      <w:lvlJc w:val="left"/>
      <w:pPr>
        <w:ind w:left="2157" w:hanging="171"/>
      </w:pPr>
      <w:rPr>
        <w:rFonts w:hint="default"/>
        <w:lang w:val="en-au" w:eastAsia="en-au" w:bidi="en-au"/>
      </w:rPr>
    </w:lvl>
    <w:lvl w:ilvl="4">
      <w:start w:val="0"/>
      <w:numFmt w:val="bullet"/>
      <w:lvlText w:val="•"/>
      <w:lvlJc w:val="left"/>
      <w:pPr>
        <w:ind w:left="2803" w:hanging="171"/>
      </w:pPr>
      <w:rPr>
        <w:rFonts w:hint="default"/>
        <w:lang w:val="en-au" w:eastAsia="en-au" w:bidi="en-au"/>
      </w:rPr>
    </w:lvl>
    <w:lvl w:ilvl="5">
      <w:start w:val="0"/>
      <w:numFmt w:val="bullet"/>
      <w:lvlText w:val="•"/>
      <w:lvlJc w:val="left"/>
      <w:pPr>
        <w:ind w:left="3449" w:hanging="171"/>
      </w:pPr>
      <w:rPr>
        <w:rFonts w:hint="default"/>
        <w:lang w:val="en-au" w:eastAsia="en-au" w:bidi="en-au"/>
      </w:rPr>
    </w:lvl>
    <w:lvl w:ilvl="6">
      <w:start w:val="0"/>
      <w:numFmt w:val="bullet"/>
      <w:lvlText w:val="•"/>
      <w:lvlJc w:val="left"/>
      <w:pPr>
        <w:ind w:left="4094" w:hanging="171"/>
      </w:pPr>
      <w:rPr>
        <w:rFonts w:hint="default"/>
        <w:lang w:val="en-au" w:eastAsia="en-au" w:bidi="en-au"/>
      </w:rPr>
    </w:lvl>
    <w:lvl w:ilvl="7">
      <w:start w:val="0"/>
      <w:numFmt w:val="bullet"/>
      <w:lvlText w:val="•"/>
      <w:lvlJc w:val="left"/>
      <w:pPr>
        <w:ind w:left="4740" w:hanging="171"/>
      </w:pPr>
      <w:rPr>
        <w:rFonts w:hint="default"/>
        <w:lang w:val="en-au" w:eastAsia="en-au" w:bidi="en-au"/>
      </w:rPr>
    </w:lvl>
    <w:lvl w:ilvl="8">
      <w:start w:val="0"/>
      <w:numFmt w:val="bullet"/>
      <w:lvlText w:val="•"/>
      <w:lvlJc w:val="left"/>
      <w:pPr>
        <w:ind w:left="5386" w:hanging="171"/>
      </w:pPr>
      <w:rPr>
        <w:rFonts w:hint="default"/>
        <w:lang w:val="en-au" w:eastAsia="en-au" w:bidi="en-au"/>
      </w:rPr>
    </w:lvl>
  </w:abstractNum>
  <w:abstractNum w:abstractNumId="18">
    <w:multiLevelType w:val="hybridMultilevel"/>
    <w:lvl w:ilvl="0">
      <w:start w:val="0"/>
      <w:numFmt w:val="bullet"/>
      <w:lvlText w:val="•"/>
      <w:lvlJc w:val="left"/>
      <w:pPr>
        <w:ind w:left="222"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8" w:hanging="171"/>
      </w:pPr>
      <w:rPr>
        <w:rFonts w:hint="default"/>
        <w:lang w:val="en-au" w:eastAsia="en-au" w:bidi="en-au"/>
      </w:rPr>
    </w:lvl>
    <w:lvl w:ilvl="2">
      <w:start w:val="0"/>
      <w:numFmt w:val="bullet"/>
      <w:lvlText w:val="•"/>
      <w:lvlJc w:val="left"/>
      <w:pPr>
        <w:ind w:left="877" w:hanging="171"/>
      </w:pPr>
      <w:rPr>
        <w:rFonts w:hint="default"/>
        <w:lang w:val="en-au" w:eastAsia="en-au" w:bidi="en-au"/>
      </w:rPr>
    </w:lvl>
    <w:lvl w:ilvl="3">
      <w:start w:val="0"/>
      <w:numFmt w:val="bullet"/>
      <w:lvlText w:val="•"/>
      <w:lvlJc w:val="left"/>
      <w:pPr>
        <w:ind w:left="1206" w:hanging="171"/>
      </w:pPr>
      <w:rPr>
        <w:rFonts w:hint="default"/>
        <w:lang w:val="en-au" w:eastAsia="en-au" w:bidi="en-au"/>
      </w:rPr>
    </w:lvl>
    <w:lvl w:ilvl="4">
      <w:start w:val="0"/>
      <w:numFmt w:val="bullet"/>
      <w:lvlText w:val="•"/>
      <w:lvlJc w:val="left"/>
      <w:pPr>
        <w:ind w:left="1535" w:hanging="171"/>
      </w:pPr>
      <w:rPr>
        <w:rFonts w:hint="default"/>
        <w:lang w:val="en-au" w:eastAsia="en-au" w:bidi="en-au"/>
      </w:rPr>
    </w:lvl>
    <w:lvl w:ilvl="5">
      <w:start w:val="0"/>
      <w:numFmt w:val="bullet"/>
      <w:lvlText w:val="•"/>
      <w:lvlJc w:val="left"/>
      <w:pPr>
        <w:ind w:left="1864" w:hanging="171"/>
      </w:pPr>
      <w:rPr>
        <w:rFonts w:hint="default"/>
        <w:lang w:val="en-au" w:eastAsia="en-au" w:bidi="en-au"/>
      </w:rPr>
    </w:lvl>
    <w:lvl w:ilvl="6">
      <w:start w:val="0"/>
      <w:numFmt w:val="bullet"/>
      <w:lvlText w:val="•"/>
      <w:lvlJc w:val="left"/>
      <w:pPr>
        <w:ind w:left="2193" w:hanging="171"/>
      </w:pPr>
      <w:rPr>
        <w:rFonts w:hint="default"/>
        <w:lang w:val="en-au" w:eastAsia="en-au" w:bidi="en-au"/>
      </w:rPr>
    </w:lvl>
    <w:lvl w:ilvl="7">
      <w:start w:val="0"/>
      <w:numFmt w:val="bullet"/>
      <w:lvlText w:val="•"/>
      <w:lvlJc w:val="left"/>
      <w:pPr>
        <w:ind w:left="2522" w:hanging="171"/>
      </w:pPr>
      <w:rPr>
        <w:rFonts w:hint="default"/>
        <w:lang w:val="en-au" w:eastAsia="en-au" w:bidi="en-au"/>
      </w:rPr>
    </w:lvl>
    <w:lvl w:ilvl="8">
      <w:start w:val="0"/>
      <w:numFmt w:val="bullet"/>
      <w:lvlText w:val="•"/>
      <w:lvlJc w:val="left"/>
      <w:pPr>
        <w:ind w:left="2851" w:hanging="171"/>
      </w:pPr>
      <w:rPr>
        <w:rFonts w:hint="default"/>
        <w:lang w:val="en-au" w:eastAsia="en-au" w:bidi="en-au"/>
      </w:rPr>
    </w:lvl>
  </w:abstractNum>
  <w:abstractNum w:abstractNumId="17">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8" w:hanging="171"/>
      </w:pPr>
      <w:rPr>
        <w:rFonts w:hint="default"/>
        <w:lang w:val="en-au" w:eastAsia="en-au" w:bidi="en-au"/>
      </w:rPr>
    </w:lvl>
    <w:lvl w:ilvl="6">
      <w:start w:val="0"/>
      <w:numFmt w:val="bullet"/>
      <w:lvlText w:val="•"/>
      <w:lvlJc w:val="left"/>
      <w:pPr>
        <w:ind w:left="2186" w:hanging="171"/>
      </w:pPr>
      <w:rPr>
        <w:rFonts w:hint="default"/>
        <w:lang w:val="en-au" w:eastAsia="en-au" w:bidi="en-au"/>
      </w:rPr>
    </w:lvl>
    <w:lvl w:ilvl="7">
      <w:start w:val="0"/>
      <w:numFmt w:val="bullet"/>
      <w:lvlText w:val="•"/>
      <w:lvlJc w:val="left"/>
      <w:pPr>
        <w:ind w:left="2514" w:hanging="171"/>
      </w:pPr>
      <w:rPr>
        <w:rFonts w:hint="default"/>
        <w:lang w:val="en-au" w:eastAsia="en-au" w:bidi="en-au"/>
      </w:rPr>
    </w:lvl>
    <w:lvl w:ilvl="8">
      <w:start w:val="0"/>
      <w:numFmt w:val="bullet"/>
      <w:lvlText w:val="•"/>
      <w:lvlJc w:val="left"/>
      <w:pPr>
        <w:ind w:left="2842" w:hanging="171"/>
      </w:pPr>
      <w:rPr>
        <w:rFonts w:hint="default"/>
        <w:lang w:val="en-au" w:eastAsia="en-au" w:bidi="en-au"/>
      </w:rPr>
    </w:lvl>
  </w:abstractNum>
  <w:abstractNum w:abstractNumId="16">
    <w:multiLevelType w:val="hybridMultilevel"/>
    <w:lvl w:ilvl="0">
      <w:start w:val="0"/>
      <w:numFmt w:val="bullet"/>
      <w:lvlText w:val="•"/>
      <w:lvlJc w:val="left"/>
      <w:pPr>
        <w:ind w:left="222"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8" w:hanging="171"/>
      </w:pPr>
      <w:rPr>
        <w:rFonts w:hint="default"/>
        <w:lang w:val="en-au" w:eastAsia="en-au" w:bidi="en-au"/>
      </w:rPr>
    </w:lvl>
    <w:lvl w:ilvl="2">
      <w:start w:val="0"/>
      <w:numFmt w:val="bullet"/>
      <w:lvlText w:val="•"/>
      <w:lvlJc w:val="left"/>
      <w:pPr>
        <w:ind w:left="877" w:hanging="171"/>
      </w:pPr>
      <w:rPr>
        <w:rFonts w:hint="default"/>
        <w:lang w:val="en-au" w:eastAsia="en-au" w:bidi="en-au"/>
      </w:rPr>
    </w:lvl>
    <w:lvl w:ilvl="3">
      <w:start w:val="0"/>
      <w:numFmt w:val="bullet"/>
      <w:lvlText w:val="•"/>
      <w:lvlJc w:val="left"/>
      <w:pPr>
        <w:ind w:left="1206" w:hanging="171"/>
      </w:pPr>
      <w:rPr>
        <w:rFonts w:hint="default"/>
        <w:lang w:val="en-au" w:eastAsia="en-au" w:bidi="en-au"/>
      </w:rPr>
    </w:lvl>
    <w:lvl w:ilvl="4">
      <w:start w:val="0"/>
      <w:numFmt w:val="bullet"/>
      <w:lvlText w:val="•"/>
      <w:lvlJc w:val="left"/>
      <w:pPr>
        <w:ind w:left="1535" w:hanging="171"/>
      </w:pPr>
      <w:rPr>
        <w:rFonts w:hint="default"/>
        <w:lang w:val="en-au" w:eastAsia="en-au" w:bidi="en-au"/>
      </w:rPr>
    </w:lvl>
    <w:lvl w:ilvl="5">
      <w:start w:val="0"/>
      <w:numFmt w:val="bullet"/>
      <w:lvlText w:val="•"/>
      <w:lvlJc w:val="left"/>
      <w:pPr>
        <w:ind w:left="1864" w:hanging="171"/>
      </w:pPr>
      <w:rPr>
        <w:rFonts w:hint="default"/>
        <w:lang w:val="en-au" w:eastAsia="en-au" w:bidi="en-au"/>
      </w:rPr>
    </w:lvl>
    <w:lvl w:ilvl="6">
      <w:start w:val="0"/>
      <w:numFmt w:val="bullet"/>
      <w:lvlText w:val="•"/>
      <w:lvlJc w:val="left"/>
      <w:pPr>
        <w:ind w:left="2193" w:hanging="171"/>
      </w:pPr>
      <w:rPr>
        <w:rFonts w:hint="default"/>
        <w:lang w:val="en-au" w:eastAsia="en-au" w:bidi="en-au"/>
      </w:rPr>
    </w:lvl>
    <w:lvl w:ilvl="7">
      <w:start w:val="0"/>
      <w:numFmt w:val="bullet"/>
      <w:lvlText w:val="•"/>
      <w:lvlJc w:val="left"/>
      <w:pPr>
        <w:ind w:left="2522" w:hanging="171"/>
      </w:pPr>
      <w:rPr>
        <w:rFonts w:hint="default"/>
        <w:lang w:val="en-au" w:eastAsia="en-au" w:bidi="en-au"/>
      </w:rPr>
    </w:lvl>
    <w:lvl w:ilvl="8">
      <w:start w:val="0"/>
      <w:numFmt w:val="bullet"/>
      <w:lvlText w:val="•"/>
      <w:lvlJc w:val="left"/>
      <w:pPr>
        <w:ind w:left="2851" w:hanging="171"/>
      </w:pPr>
      <w:rPr>
        <w:rFonts w:hint="default"/>
        <w:lang w:val="en-au" w:eastAsia="en-au" w:bidi="en-au"/>
      </w:rPr>
    </w:lvl>
  </w:abstractNum>
  <w:abstractNum w:abstractNumId="15">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8" w:hanging="171"/>
      </w:pPr>
      <w:rPr>
        <w:rFonts w:hint="default"/>
        <w:lang w:val="en-au" w:eastAsia="en-au" w:bidi="en-au"/>
      </w:rPr>
    </w:lvl>
    <w:lvl w:ilvl="6">
      <w:start w:val="0"/>
      <w:numFmt w:val="bullet"/>
      <w:lvlText w:val="•"/>
      <w:lvlJc w:val="left"/>
      <w:pPr>
        <w:ind w:left="2186" w:hanging="171"/>
      </w:pPr>
      <w:rPr>
        <w:rFonts w:hint="default"/>
        <w:lang w:val="en-au" w:eastAsia="en-au" w:bidi="en-au"/>
      </w:rPr>
    </w:lvl>
    <w:lvl w:ilvl="7">
      <w:start w:val="0"/>
      <w:numFmt w:val="bullet"/>
      <w:lvlText w:val="•"/>
      <w:lvlJc w:val="left"/>
      <w:pPr>
        <w:ind w:left="2514" w:hanging="171"/>
      </w:pPr>
      <w:rPr>
        <w:rFonts w:hint="default"/>
        <w:lang w:val="en-au" w:eastAsia="en-au" w:bidi="en-au"/>
      </w:rPr>
    </w:lvl>
    <w:lvl w:ilvl="8">
      <w:start w:val="0"/>
      <w:numFmt w:val="bullet"/>
      <w:lvlText w:val="•"/>
      <w:lvlJc w:val="left"/>
      <w:pPr>
        <w:ind w:left="2842" w:hanging="171"/>
      </w:pPr>
      <w:rPr>
        <w:rFonts w:hint="default"/>
        <w:lang w:val="en-au" w:eastAsia="en-au" w:bidi="en-au"/>
      </w:rPr>
    </w:lvl>
  </w:abstractNum>
  <w:abstractNum w:abstractNumId="14">
    <w:multiLevelType w:val="hybridMultilevel"/>
    <w:lvl w:ilvl="0">
      <w:start w:val="0"/>
      <w:numFmt w:val="bullet"/>
      <w:lvlText w:val="•"/>
      <w:lvlJc w:val="left"/>
      <w:pPr>
        <w:ind w:left="222"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8" w:hanging="171"/>
      </w:pPr>
      <w:rPr>
        <w:rFonts w:hint="default"/>
        <w:lang w:val="en-au" w:eastAsia="en-au" w:bidi="en-au"/>
      </w:rPr>
    </w:lvl>
    <w:lvl w:ilvl="2">
      <w:start w:val="0"/>
      <w:numFmt w:val="bullet"/>
      <w:lvlText w:val="•"/>
      <w:lvlJc w:val="left"/>
      <w:pPr>
        <w:ind w:left="877" w:hanging="171"/>
      </w:pPr>
      <w:rPr>
        <w:rFonts w:hint="default"/>
        <w:lang w:val="en-au" w:eastAsia="en-au" w:bidi="en-au"/>
      </w:rPr>
    </w:lvl>
    <w:lvl w:ilvl="3">
      <w:start w:val="0"/>
      <w:numFmt w:val="bullet"/>
      <w:lvlText w:val="•"/>
      <w:lvlJc w:val="left"/>
      <w:pPr>
        <w:ind w:left="1206" w:hanging="171"/>
      </w:pPr>
      <w:rPr>
        <w:rFonts w:hint="default"/>
        <w:lang w:val="en-au" w:eastAsia="en-au" w:bidi="en-au"/>
      </w:rPr>
    </w:lvl>
    <w:lvl w:ilvl="4">
      <w:start w:val="0"/>
      <w:numFmt w:val="bullet"/>
      <w:lvlText w:val="•"/>
      <w:lvlJc w:val="left"/>
      <w:pPr>
        <w:ind w:left="1535" w:hanging="171"/>
      </w:pPr>
      <w:rPr>
        <w:rFonts w:hint="default"/>
        <w:lang w:val="en-au" w:eastAsia="en-au" w:bidi="en-au"/>
      </w:rPr>
    </w:lvl>
    <w:lvl w:ilvl="5">
      <w:start w:val="0"/>
      <w:numFmt w:val="bullet"/>
      <w:lvlText w:val="•"/>
      <w:lvlJc w:val="left"/>
      <w:pPr>
        <w:ind w:left="1864" w:hanging="171"/>
      </w:pPr>
      <w:rPr>
        <w:rFonts w:hint="default"/>
        <w:lang w:val="en-au" w:eastAsia="en-au" w:bidi="en-au"/>
      </w:rPr>
    </w:lvl>
    <w:lvl w:ilvl="6">
      <w:start w:val="0"/>
      <w:numFmt w:val="bullet"/>
      <w:lvlText w:val="•"/>
      <w:lvlJc w:val="left"/>
      <w:pPr>
        <w:ind w:left="2193" w:hanging="171"/>
      </w:pPr>
      <w:rPr>
        <w:rFonts w:hint="default"/>
        <w:lang w:val="en-au" w:eastAsia="en-au" w:bidi="en-au"/>
      </w:rPr>
    </w:lvl>
    <w:lvl w:ilvl="7">
      <w:start w:val="0"/>
      <w:numFmt w:val="bullet"/>
      <w:lvlText w:val="•"/>
      <w:lvlJc w:val="left"/>
      <w:pPr>
        <w:ind w:left="2522" w:hanging="171"/>
      </w:pPr>
      <w:rPr>
        <w:rFonts w:hint="default"/>
        <w:lang w:val="en-au" w:eastAsia="en-au" w:bidi="en-au"/>
      </w:rPr>
    </w:lvl>
    <w:lvl w:ilvl="8">
      <w:start w:val="0"/>
      <w:numFmt w:val="bullet"/>
      <w:lvlText w:val="•"/>
      <w:lvlJc w:val="left"/>
      <w:pPr>
        <w:ind w:left="2851" w:hanging="171"/>
      </w:pPr>
      <w:rPr>
        <w:rFonts w:hint="default"/>
        <w:lang w:val="en-au" w:eastAsia="en-au" w:bidi="en-au"/>
      </w:rPr>
    </w:lvl>
  </w:abstractNum>
  <w:abstractNum w:abstractNumId="13">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8" w:hanging="171"/>
      </w:pPr>
      <w:rPr>
        <w:rFonts w:hint="default"/>
        <w:lang w:val="en-au" w:eastAsia="en-au" w:bidi="en-au"/>
      </w:rPr>
    </w:lvl>
    <w:lvl w:ilvl="6">
      <w:start w:val="0"/>
      <w:numFmt w:val="bullet"/>
      <w:lvlText w:val="•"/>
      <w:lvlJc w:val="left"/>
      <w:pPr>
        <w:ind w:left="2186" w:hanging="171"/>
      </w:pPr>
      <w:rPr>
        <w:rFonts w:hint="default"/>
        <w:lang w:val="en-au" w:eastAsia="en-au" w:bidi="en-au"/>
      </w:rPr>
    </w:lvl>
    <w:lvl w:ilvl="7">
      <w:start w:val="0"/>
      <w:numFmt w:val="bullet"/>
      <w:lvlText w:val="•"/>
      <w:lvlJc w:val="left"/>
      <w:pPr>
        <w:ind w:left="2514" w:hanging="171"/>
      </w:pPr>
      <w:rPr>
        <w:rFonts w:hint="default"/>
        <w:lang w:val="en-au" w:eastAsia="en-au" w:bidi="en-au"/>
      </w:rPr>
    </w:lvl>
    <w:lvl w:ilvl="8">
      <w:start w:val="0"/>
      <w:numFmt w:val="bullet"/>
      <w:lvlText w:val="•"/>
      <w:lvlJc w:val="left"/>
      <w:pPr>
        <w:ind w:left="2842" w:hanging="171"/>
      </w:pPr>
      <w:rPr>
        <w:rFonts w:hint="default"/>
        <w:lang w:val="en-au" w:eastAsia="en-au" w:bidi="en-au"/>
      </w:rPr>
    </w:lvl>
  </w:abstractNum>
  <w:abstractNum w:abstractNumId="12">
    <w:multiLevelType w:val="hybridMultilevel"/>
    <w:lvl w:ilvl="0">
      <w:start w:val="0"/>
      <w:numFmt w:val="bullet"/>
      <w:lvlText w:val="•"/>
      <w:lvlJc w:val="left"/>
      <w:pPr>
        <w:ind w:left="222"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8" w:hanging="171"/>
      </w:pPr>
      <w:rPr>
        <w:rFonts w:hint="default"/>
        <w:lang w:val="en-au" w:eastAsia="en-au" w:bidi="en-au"/>
      </w:rPr>
    </w:lvl>
    <w:lvl w:ilvl="2">
      <w:start w:val="0"/>
      <w:numFmt w:val="bullet"/>
      <w:lvlText w:val="•"/>
      <w:lvlJc w:val="left"/>
      <w:pPr>
        <w:ind w:left="877" w:hanging="171"/>
      </w:pPr>
      <w:rPr>
        <w:rFonts w:hint="default"/>
        <w:lang w:val="en-au" w:eastAsia="en-au" w:bidi="en-au"/>
      </w:rPr>
    </w:lvl>
    <w:lvl w:ilvl="3">
      <w:start w:val="0"/>
      <w:numFmt w:val="bullet"/>
      <w:lvlText w:val="•"/>
      <w:lvlJc w:val="left"/>
      <w:pPr>
        <w:ind w:left="1206" w:hanging="171"/>
      </w:pPr>
      <w:rPr>
        <w:rFonts w:hint="default"/>
        <w:lang w:val="en-au" w:eastAsia="en-au" w:bidi="en-au"/>
      </w:rPr>
    </w:lvl>
    <w:lvl w:ilvl="4">
      <w:start w:val="0"/>
      <w:numFmt w:val="bullet"/>
      <w:lvlText w:val="•"/>
      <w:lvlJc w:val="left"/>
      <w:pPr>
        <w:ind w:left="1535" w:hanging="171"/>
      </w:pPr>
      <w:rPr>
        <w:rFonts w:hint="default"/>
        <w:lang w:val="en-au" w:eastAsia="en-au" w:bidi="en-au"/>
      </w:rPr>
    </w:lvl>
    <w:lvl w:ilvl="5">
      <w:start w:val="0"/>
      <w:numFmt w:val="bullet"/>
      <w:lvlText w:val="•"/>
      <w:lvlJc w:val="left"/>
      <w:pPr>
        <w:ind w:left="1864" w:hanging="171"/>
      </w:pPr>
      <w:rPr>
        <w:rFonts w:hint="default"/>
        <w:lang w:val="en-au" w:eastAsia="en-au" w:bidi="en-au"/>
      </w:rPr>
    </w:lvl>
    <w:lvl w:ilvl="6">
      <w:start w:val="0"/>
      <w:numFmt w:val="bullet"/>
      <w:lvlText w:val="•"/>
      <w:lvlJc w:val="left"/>
      <w:pPr>
        <w:ind w:left="2193" w:hanging="171"/>
      </w:pPr>
      <w:rPr>
        <w:rFonts w:hint="default"/>
        <w:lang w:val="en-au" w:eastAsia="en-au" w:bidi="en-au"/>
      </w:rPr>
    </w:lvl>
    <w:lvl w:ilvl="7">
      <w:start w:val="0"/>
      <w:numFmt w:val="bullet"/>
      <w:lvlText w:val="•"/>
      <w:lvlJc w:val="left"/>
      <w:pPr>
        <w:ind w:left="2522" w:hanging="171"/>
      </w:pPr>
      <w:rPr>
        <w:rFonts w:hint="default"/>
        <w:lang w:val="en-au" w:eastAsia="en-au" w:bidi="en-au"/>
      </w:rPr>
    </w:lvl>
    <w:lvl w:ilvl="8">
      <w:start w:val="0"/>
      <w:numFmt w:val="bullet"/>
      <w:lvlText w:val="•"/>
      <w:lvlJc w:val="left"/>
      <w:pPr>
        <w:ind w:left="2851" w:hanging="171"/>
      </w:pPr>
      <w:rPr>
        <w:rFonts w:hint="default"/>
        <w:lang w:val="en-au" w:eastAsia="en-au" w:bidi="en-au"/>
      </w:rPr>
    </w:lvl>
  </w:abstractNum>
  <w:abstractNum w:abstractNumId="11">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8" w:hanging="171"/>
      </w:pPr>
      <w:rPr>
        <w:rFonts w:hint="default"/>
        <w:lang w:val="en-au" w:eastAsia="en-au" w:bidi="en-au"/>
      </w:rPr>
    </w:lvl>
    <w:lvl w:ilvl="6">
      <w:start w:val="0"/>
      <w:numFmt w:val="bullet"/>
      <w:lvlText w:val="•"/>
      <w:lvlJc w:val="left"/>
      <w:pPr>
        <w:ind w:left="2186" w:hanging="171"/>
      </w:pPr>
      <w:rPr>
        <w:rFonts w:hint="default"/>
        <w:lang w:val="en-au" w:eastAsia="en-au" w:bidi="en-au"/>
      </w:rPr>
    </w:lvl>
    <w:lvl w:ilvl="7">
      <w:start w:val="0"/>
      <w:numFmt w:val="bullet"/>
      <w:lvlText w:val="•"/>
      <w:lvlJc w:val="left"/>
      <w:pPr>
        <w:ind w:left="2514" w:hanging="171"/>
      </w:pPr>
      <w:rPr>
        <w:rFonts w:hint="default"/>
        <w:lang w:val="en-au" w:eastAsia="en-au" w:bidi="en-au"/>
      </w:rPr>
    </w:lvl>
    <w:lvl w:ilvl="8">
      <w:start w:val="0"/>
      <w:numFmt w:val="bullet"/>
      <w:lvlText w:val="•"/>
      <w:lvlJc w:val="left"/>
      <w:pPr>
        <w:ind w:left="2842" w:hanging="171"/>
      </w:pPr>
      <w:rPr>
        <w:rFonts w:hint="default"/>
        <w:lang w:val="en-au" w:eastAsia="en-au" w:bidi="en-au"/>
      </w:rPr>
    </w:lvl>
  </w:abstractNum>
  <w:abstractNum w:abstractNumId="10">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9" w:hanging="171"/>
      </w:pPr>
      <w:rPr>
        <w:rFonts w:hint="default"/>
        <w:lang w:val="en-au" w:eastAsia="en-au" w:bidi="en-au"/>
      </w:rPr>
    </w:lvl>
    <w:lvl w:ilvl="6">
      <w:start w:val="0"/>
      <w:numFmt w:val="bullet"/>
      <w:lvlText w:val="•"/>
      <w:lvlJc w:val="left"/>
      <w:pPr>
        <w:ind w:left="2187" w:hanging="171"/>
      </w:pPr>
      <w:rPr>
        <w:rFonts w:hint="default"/>
        <w:lang w:val="en-au" w:eastAsia="en-au" w:bidi="en-au"/>
      </w:rPr>
    </w:lvl>
    <w:lvl w:ilvl="7">
      <w:start w:val="0"/>
      <w:numFmt w:val="bullet"/>
      <w:lvlText w:val="•"/>
      <w:lvlJc w:val="left"/>
      <w:pPr>
        <w:ind w:left="2515" w:hanging="171"/>
      </w:pPr>
      <w:rPr>
        <w:rFonts w:hint="default"/>
        <w:lang w:val="en-au" w:eastAsia="en-au" w:bidi="en-au"/>
      </w:rPr>
    </w:lvl>
    <w:lvl w:ilvl="8">
      <w:start w:val="0"/>
      <w:numFmt w:val="bullet"/>
      <w:lvlText w:val="•"/>
      <w:lvlJc w:val="left"/>
      <w:pPr>
        <w:ind w:left="2843" w:hanging="171"/>
      </w:pPr>
      <w:rPr>
        <w:rFonts w:hint="default"/>
        <w:lang w:val="en-au" w:eastAsia="en-au" w:bidi="en-au"/>
      </w:rPr>
    </w:lvl>
  </w:abstractNum>
  <w:abstractNum w:abstractNumId="9">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6" w:hanging="171"/>
      </w:pPr>
      <w:rPr>
        <w:rFonts w:hint="default"/>
        <w:lang w:val="en-au" w:eastAsia="en-au" w:bidi="en-au"/>
      </w:rPr>
    </w:lvl>
    <w:lvl w:ilvl="2">
      <w:start w:val="0"/>
      <w:numFmt w:val="bullet"/>
      <w:lvlText w:val="•"/>
      <w:lvlJc w:val="left"/>
      <w:pPr>
        <w:ind w:left="873" w:hanging="171"/>
      </w:pPr>
      <w:rPr>
        <w:rFonts w:hint="default"/>
        <w:lang w:val="en-au" w:eastAsia="en-au" w:bidi="en-au"/>
      </w:rPr>
    </w:lvl>
    <w:lvl w:ilvl="3">
      <w:start w:val="0"/>
      <w:numFmt w:val="bullet"/>
      <w:lvlText w:val="•"/>
      <w:lvlJc w:val="left"/>
      <w:pPr>
        <w:ind w:left="1200" w:hanging="171"/>
      </w:pPr>
      <w:rPr>
        <w:rFonts w:hint="default"/>
        <w:lang w:val="en-au" w:eastAsia="en-au" w:bidi="en-au"/>
      </w:rPr>
    </w:lvl>
    <w:lvl w:ilvl="4">
      <w:start w:val="0"/>
      <w:numFmt w:val="bullet"/>
      <w:lvlText w:val="•"/>
      <w:lvlJc w:val="left"/>
      <w:pPr>
        <w:ind w:left="1526" w:hanging="171"/>
      </w:pPr>
      <w:rPr>
        <w:rFonts w:hint="default"/>
        <w:lang w:val="en-au" w:eastAsia="en-au" w:bidi="en-au"/>
      </w:rPr>
    </w:lvl>
    <w:lvl w:ilvl="5">
      <w:start w:val="0"/>
      <w:numFmt w:val="bullet"/>
      <w:lvlText w:val="•"/>
      <w:lvlJc w:val="left"/>
      <w:pPr>
        <w:ind w:left="1853" w:hanging="171"/>
      </w:pPr>
      <w:rPr>
        <w:rFonts w:hint="default"/>
        <w:lang w:val="en-au" w:eastAsia="en-au" w:bidi="en-au"/>
      </w:rPr>
    </w:lvl>
    <w:lvl w:ilvl="6">
      <w:start w:val="0"/>
      <w:numFmt w:val="bullet"/>
      <w:lvlText w:val="•"/>
      <w:lvlJc w:val="left"/>
      <w:pPr>
        <w:ind w:left="2180" w:hanging="171"/>
      </w:pPr>
      <w:rPr>
        <w:rFonts w:hint="default"/>
        <w:lang w:val="en-au" w:eastAsia="en-au" w:bidi="en-au"/>
      </w:rPr>
    </w:lvl>
    <w:lvl w:ilvl="7">
      <w:start w:val="0"/>
      <w:numFmt w:val="bullet"/>
      <w:lvlText w:val="•"/>
      <w:lvlJc w:val="left"/>
      <w:pPr>
        <w:ind w:left="2506" w:hanging="171"/>
      </w:pPr>
      <w:rPr>
        <w:rFonts w:hint="default"/>
        <w:lang w:val="en-au" w:eastAsia="en-au" w:bidi="en-au"/>
      </w:rPr>
    </w:lvl>
    <w:lvl w:ilvl="8">
      <w:start w:val="0"/>
      <w:numFmt w:val="bullet"/>
      <w:lvlText w:val="•"/>
      <w:lvlJc w:val="left"/>
      <w:pPr>
        <w:ind w:left="2833" w:hanging="171"/>
      </w:pPr>
      <w:rPr>
        <w:rFonts w:hint="default"/>
        <w:lang w:val="en-au" w:eastAsia="en-au" w:bidi="en-au"/>
      </w:rPr>
    </w:lvl>
  </w:abstractNum>
  <w:abstractNum w:abstractNumId="8">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9" w:hanging="171"/>
      </w:pPr>
      <w:rPr>
        <w:rFonts w:hint="default"/>
        <w:lang w:val="en-au" w:eastAsia="en-au" w:bidi="en-au"/>
      </w:rPr>
    </w:lvl>
    <w:lvl w:ilvl="6">
      <w:start w:val="0"/>
      <w:numFmt w:val="bullet"/>
      <w:lvlText w:val="•"/>
      <w:lvlJc w:val="left"/>
      <w:pPr>
        <w:ind w:left="2187" w:hanging="171"/>
      </w:pPr>
      <w:rPr>
        <w:rFonts w:hint="default"/>
        <w:lang w:val="en-au" w:eastAsia="en-au" w:bidi="en-au"/>
      </w:rPr>
    </w:lvl>
    <w:lvl w:ilvl="7">
      <w:start w:val="0"/>
      <w:numFmt w:val="bullet"/>
      <w:lvlText w:val="•"/>
      <w:lvlJc w:val="left"/>
      <w:pPr>
        <w:ind w:left="2515" w:hanging="171"/>
      </w:pPr>
      <w:rPr>
        <w:rFonts w:hint="default"/>
        <w:lang w:val="en-au" w:eastAsia="en-au" w:bidi="en-au"/>
      </w:rPr>
    </w:lvl>
    <w:lvl w:ilvl="8">
      <w:start w:val="0"/>
      <w:numFmt w:val="bullet"/>
      <w:lvlText w:val="•"/>
      <w:lvlJc w:val="left"/>
      <w:pPr>
        <w:ind w:left="2843" w:hanging="171"/>
      </w:pPr>
      <w:rPr>
        <w:rFonts w:hint="default"/>
        <w:lang w:val="en-au" w:eastAsia="en-au" w:bidi="en-au"/>
      </w:rPr>
    </w:lvl>
  </w:abstractNum>
  <w:abstractNum w:abstractNumId="7">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6" w:hanging="171"/>
      </w:pPr>
      <w:rPr>
        <w:rFonts w:hint="default"/>
        <w:lang w:val="en-au" w:eastAsia="en-au" w:bidi="en-au"/>
      </w:rPr>
    </w:lvl>
    <w:lvl w:ilvl="2">
      <w:start w:val="0"/>
      <w:numFmt w:val="bullet"/>
      <w:lvlText w:val="•"/>
      <w:lvlJc w:val="left"/>
      <w:pPr>
        <w:ind w:left="873" w:hanging="171"/>
      </w:pPr>
      <w:rPr>
        <w:rFonts w:hint="default"/>
        <w:lang w:val="en-au" w:eastAsia="en-au" w:bidi="en-au"/>
      </w:rPr>
    </w:lvl>
    <w:lvl w:ilvl="3">
      <w:start w:val="0"/>
      <w:numFmt w:val="bullet"/>
      <w:lvlText w:val="•"/>
      <w:lvlJc w:val="left"/>
      <w:pPr>
        <w:ind w:left="1200" w:hanging="171"/>
      </w:pPr>
      <w:rPr>
        <w:rFonts w:hint="default"/>
        <w:lang w:val="en-au" w:eastAsia="en-au" w:bidi="en-au"/>
      </w:rPr>
    </w:lvl>
    <w:lvl w:ilvl="4">
      <w:start w:val="0"/>
      <w:numFmt w:val="bullet"/>
      <w:lvlText w:val="•"/>
      <w:lvlJc w:val="left"/>
      <w:pPr>
        <w:ind w:left="1526" w:hanging="171"/>
      </w:pPr>
      <w:rPr>
        <w:rFonts w:hint="default"/>
        <w:lang w:val="en-au" w:eastAsia="en-au" w:bidi="en-au"/>
      </w:rPr>
    </w:lvl>
    <w:lvl w:ilvl="5">
      <w:start w:val="0"/>
      <w:numFmt w:val="bullet"/>
      <w:lvlText w:val="•"/>
      <w:lvlJc w:val="left"/>
      <w:pPr>
        <w:ind w:left="1853" w:hanging="171"/>
      </w:pPr>
      <w:rPr>
        <w:rFonts w:hint="default"/>
        <w:lang w:val="en-au" w:eastAsia="en-au" w:bidi="en-au"/>
      </w:rPr>
    </w:lvl>
    <w:lvl w:ilvl="6">
      <w:start w:val="0"/>
      <w:numFmt w:val="bullet"/>
      <w:lvlText w:val="•"/>
      <w:lvlJc w:val="left"/>
      <w:pPr>
        <w:ind w:left="2180" w:hanging="171"/>
      </w:pPr>
      <w:rPr>
        <w:rFonts w:hint="default"/>
        <w:lang w:val="en-au" w:eastAsia="en-au" w:bidi="en-au"/>
      </w:rPr>
    </w:lvl>
    <w:lvl w:ilvl="7">
      <w:start w:val="0"/>
      <w:numFmt w:val="bullet"/>
      <w:lvlText w:val="•"/>
      <w:lvlJc w:val="left"/>
      <w:pPr>
        <w:ind w:left="2506" w:hanging="171"/>
      </w:pPr>
      <w:rPr>
        <w:rFonts w:hint="default"/>
        <w:lang w:val="en-au" w:eastAsia="en-au" w:bidi="en-au"/>
      </w:rPr>
    </w:lvl>
    <w:lvl w:ilvl="8">
      <w:start w:val="0"/>
      <w:numFmt w:val="bullet"/>
      <w:lvlText w:val="•"/>
      <w:lvlJc w:val="left"/>
      <w:pPr>
        <w:ind w:left="2833" w:hanging="171"/>
      </w:pPr>
      <w:rPr>
        <w:rFonts w:hint="default"/>
        <w:lang w:val="en-au" w:eastAsia="en-au" w:bidi="en-au"/>
      </w:rPr>
    </w:lvl>
  </w:abstractNum>
  <w:abstractNum w:abstractNumId="6">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9" w:hanging="171"/>
      </w:pPr>
      <w:rPr>
        <w:rFonts w:hint="default"/>
        <w:lang w:val="en-au" w:eastAsia="en-au" w:bidi="en-au"/>
      </w:rPr>
    </w:lvl>
    <w:lvl w:ilvl="6">
      <w:start w:val="0"/>
      <w:numFmt w:val="bullet"/>
      <w:lvlText w:val="•"/>
      <w:lvlJc w:val="left"/>
      <w:pPr>
        <w:ind w:left="2187" w:hanging="171"/>
      </w:pPr>
      <w:rPr>
        <w:rFonts w:hint="default"/>
        <w:lang w:val="en-au" w:eastAsia="en-au" w:bidi="en-au"/>
      </w:rPr>
    </w:lvl>
    <w:lvl w:ilvl="7">
      <w:start w:val="0"/>
      <w:numFmt w:val="bullet"/>
      <w:lvlText w:val="•"/>
      <w:lvlJc w:val="left"/>
      <w:pPr>
        <w:ind w:left="2515" w:hanging="171"/>
      </w:pPr>
      <w:rPr>
        <w:rFonts w:hint="default"/>
        <w:lang w:val="en-au" w:eastAsia="en-au" w:bidi="en-au"/>
      </w:rPr>
    </w:lvl>
    <w:lvl w:ilvl="8">
      <w:start w:val="0"/>
      <w:numFmt w:val="bullet"/>
      <w:lvlText w:val="•"/>
      <w:lvlJc w:val="left"/>
      <w:pPr>
        <w:ind w:left="2843" w:hanging="171"/>
      </w:pPr>
      <w:rPr>
        <w:rFonts w:hint="default"/>
        <w:lang w:val="en-au" w:eastAsia="en-au" w:bidi="en-au"/>
      </w:rPr>
    </w:lvl>
  </w:abstractNum>
  <w:abstractNum w:abstractNumId="5">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6" w:hanging="171"/>
      </w:pPr>
      <w:rPr>
        <w:rFonts w:hint="default"/>
        <w:lang w:val="en-au" w:eastAsia="en-au" w:bidi="en-au"/>
      </w:rPr>
    </w:lvl>
    <w:lvl w:ilvl="2">
      <w:start w:val="0"/>
      <w:numFmt w:val="bullet"/>
      <w:lvlText w:val="•"/>
      <w:lvlJc w:val="left"/>
      <w:pPr>
        <w:ind w:left="873" w:hanging="171"/>
      </w:pPr>
      <w:rPr>
        <w:rFonts w:hint="default"/>
        <w:lang w:val="en-au" w:eastAsia="en-au" w:bidi="en-au"/>
      </w:rPr>
    </w:lvl>
    <w:lvl w:ilvl="3">
      <w:start w:val="0"/>
      <w:numFmt w:val="bullet"/>
      <w:lvlText w:val="•"/>
      <w:lvlJc w:val="left"/>
      <w:pPr>
        <w:ind w:left="1200" w:hanging="171"/>
      </w:pPr>
      <w:rPr>
        <w:rFonts w:hint="default"/>
        <w:lang w:val="en-au" w:eastAsia="en-au" w:bidi="en-au"/>
      </w:rPr>
    </w:lvl>
    <w:lvl w:ilvl="4">
      <w:start w:val="0"/>
      <w:numFmt w:val="bullet"/>
      <w:lvlText w:val="•"/>
      <w:lvlJc w:val="left"/>
      <w:pPr>
        <w:ind w:left="1526" w:hanging="171"/>
      </w:pPr>
      <w:rPr>
        <w:rFonts w:hint="default"/>
        <w:lang w:val="en-au" w:eastAsia="en-au" w:bidi="en-au"/>
      </w:rPr>
    </w:lvl>
    <w:lvl w:ilvl="5">
      <w:start w:val="0"/>
      <w:numFmt w:val="bullet"/>
      <w:lvlText w:val="•"/>
      <w:lvlJc w:val="left"/>
      <w:pPr>
        <w:ind w:left="1853" w:hanging="171"/>
      </w:pPr>
      <w:rPr>
        <w:rFonts w:hint="default"/>
        <w:lang w:val="en-au" w:eastAsia="en-au" w:bidi="en-au"/>
      </w:rPr>
    </w:lvl>
    <w:lvl w:ilvl="6">
      <w:start w:val="0"/>
      <w:numFmt w:val="bullet"/>
      <w:lvlText w:val="•"/>
      <w:lvlJc w:val="left"/>
      <w:pPr>
        <w:ind w:left="2180" w:hanging="171"/>
      </w:pPr>
      <w:rPr>
        <w:rFonts w:hint="default"/>
        <w:lang w:val="en-au" w:eastAsia="en-au" w:bidi="en-au"/>
      </w:rPr>
    </w:lvl>
    <w:lvl w:ilvl="7">
      <w:start w:val="0"/>
      <w:numFmt w:val="bullet"/>
      <w:lvlText w:val="•"/>
      <w:lvlJc w:val="left"/>
      <w:pPr>
        <w:ind w:left="2506" w:hanging="171"/>
      </w:pPr>
      <w:rPr>
        <w:rFonts w:hint="default"/>
        <w:lang w:val="en-au" w:eastAsia="en-au" w:bidi="en-au"/>
      </w:rPr>
    </w:lvl>
    <w:lvl w:ilvl="8">
      <w:start w:val="0"/>
      <w:numFmt w:val="bullet"/>
      <w:lvlText w:val="•"/>
      <w:lvlJc w:val="left"/>
      <w:pPr>
        <w:ind w:left="2833" w:hanging="171"/>
      </w:pPr>
      <w:rPr>
        <w:rFonts w:hint="default"/>
        <w:lang w:val="en-au" w:eastAsia="en-au" w:bidi="en-au"/>
      </w:rPr>
    </w:lvl>
  </w:abstractNum>
  <w:abstractNum w:abstractNumId="4">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9" w:hanging="171"/>
      </w:pPr>
      <w:rPr>
        <w:rFonts w:hint="default"/>
        <w:lang w:val="en-au" w:eastAsia="en-au" w:bidi="en-au"/>
      </w:rPr>
    </w:lvl>
    <w:lvl w:ilvl="6">
      <w:start w:val="0"/>
      <w:numFmt w:val="bullet"/>
      <w:lvlText w:val="•"/>
      <w:lvlJc w:val="left"/>
      <w:pPr>
        <w:ind w:left="2187" w:hanging="171"/>
      </w:pPr>
      <w:rPr>
        <w:rFonts w:hint="default"/>
        <w:lang w:val="en-au" w:eastAsia="en-au" w:bidi="en-au"/>
      </w:rPr>
    </w:lvl>
    <w:lvl w:ilvl="7">
      <w:start w:val="0"/>
      <w:numFmt w:val="bullet"/>
      <w:lvlText w:val="•"/>
      <w:lvlJc w:val="left"/>
      <w:pPr>
        <w:ind w:left="2515" w:hanging="171"/>
      </w:pPr>
      <w:rPr>
        <w:rFonts w:hint="default"/>
        <w:lang w:val="en-au" w:eastAsia="en-au" w:bidi="en-au"/>
      </w:rPr>
    </w:lvl>
    <w:lvl w:ilvl="8">
      <w:start w:val="0"/>
      <w:numFmt w:val="bullet"/>
      <w:lvlText w:val="•"/>
      <w:lvlJc w:val="left"/>
      <w:pPr>
        <w:ind w:left="2843" w:hanging="171"/>
      </w:pPr>
      <w:rPr>
        <w:rFonts w:hint="default"/>
        <w:lang w:val="en-au" w:eastAsia="en-au" w:bidi="en-au"/>
      </w:rPr>
    </w:lvl>
  </w:abstractNum>
  <w:abstractNum w:abstractNumId="3">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6" w:hanging="171"/>
      </w:pPr>
      <w:rPr>
        <w:rFonts w:hint="default"/>
        <w:lang w:val="en-au" w:eastAsia="en-au" w:bidi="en-au"/>
      </w:rPr>
    </w:lvl>
    <w:lvl w:ilvl="2">
      <w:start w:val="0"/>
      <w:numFmt w:val="bullet"/>
      <w:lvlText w:val="•"/>
      <w:lvlJc w:val="left"/>
      <w:pPr>
        <w:ind w:left="873" w:hanging="171"/>
      </w:pPr>
      <w:rPr>
        <w:rFonts w:hint="default"/>
        <w:lang w:val="en-au" w:eastAsia="en-au" w:bidi="en-au"/>
      </w:rPr>
    </w:lvl>
    <w:lvl w:ilvl="3">
      <w:start w:val="0"/>
      <w:numFmt w:val="bullet"/>
      <w:lvlText w:val="•"/>
      <w:lvlJc w:val="left"/>
      <w:pPr>
        <w:ind w:left="1200" w:hanging="171"/>
      </w:pPr>
      <w:rPr>
        <w:rFonts w:hint="default"/>
        <w:lang w:val="en-au" w:eastAsia="en-au" w:bidi="en-au"/>
      </w:rPr>
    </w:lvl>
    <w:lvl w:ilvl="4">
      <w:start w:val="0"/>
      <w:numFmt w:val="bullet"/>
      <w:lvlText w:val="•"/>
      <w:lvlJc w:val="left"/>
      <w:pPr>
        <w:ind w:left="1526" w:hanging="171"/>
      </w:pPr>
      <w:rPr>
        <w:rFonts w:hint="default"/>
        <w:lang w:val="en-au" w:eastAsia="en-au" w:bidi="en-au"/>
      </w:rPr>
    </w:lvl>
    <w:lvl w:ilvl="5">
      <w:start w:val="0"/>
      <w:numFmt w:val="bullet"/>
      <w:lvlText w:val="•"/>
      <w:lvlJc w:val="left"/>
      <w:pPr>
        <w:ind w:left="1853" w:hanging="171"/>
      </w:pPr>
      <w:rPr>
        <w:rFonts w:hint="default"/>
        <w:lang w:val="en-au" w:eastAsia="en-au" w:bidi="en-au"/>
      </w:rPr>
    </w:lvl>
    <w:lvl w:ilvl="6">
      <w:start w:val="0"/>
      <w:numFmt w:val="bullet"/>
      <w:lvlText w:val="•"/>
      <w:lvlJc w:val="left"/>
      <w:pPr>
        <w:ind w:left="2180" w:hanging="171"/>
      </w:pPr>
      <w:rPr>
        <w:rFonts w:hint="default"/>
        <w:lang w:val="en-au" w:eastAsia="en-au" w:bidi="en-au"/>
      </w:rPr>
    </w:lvl>
    <w:lvl w:ilvl="7">
      <w:start w:val="0"/>
      <w:numFmt w:val="bullet"/>
      <w:lvlText w:val="•"/>
      <w:lvlJc w:val="left"/>
      <w:pPr>
        <w:ind w:left="2506" w:hanging="171"/>
      </w:pPr>
      <w:rPr>
        <w:rFonts w:hint="default"/>
        <w:lang w:val="en-au" w:eastAsia="en-au" w:bidi="en-au"/>
      </w:rPr>
    </w:lvl>
    <w:lvl w:ilvl="8">
      <w:start w:val="0"/>
      <w:numFmt w:val="bullet"/>
      <w:lvlText w:val="•"/>
      <w:lvlJc w:val="left"/>
      <w:pPr>
        <w:ind w:left="2833" w:hanging="171"/>
      </w:pPr>
      <w:rPr>
        <w:rFonts w:hint="default"/>
        <w:lang w:val="en-au" w:eastAsia="en-au" w:bidi="en-au"/>
      </w:rPr>
    </w:lvl>
  </w:abstractNum>
  <w:abstractNum w:abstractNumId="2">
    <w:multiLevelType w:val="hybridMultilevel"/>
    <w:lvl w:ilvl="0">
      <w:start w:val="0"/>
      <w:numFmt w:val="bullet"/>
      <w:lvlText w:val="•"/>
      <w:lvlJc w:val="left"/>
      <w:pPr>
        <w:ind w:left="215"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7" w:hanging="171"/>
      </w:pPr>
      <w:rPr>
        <w:rFonts w:hint="default"/>
        <w:lang w:val="en-au" w:eastAsia="en-au" w:bidi="en-au"/>
      </w:rPr>
    </w:lvl>
    <w:lvl w:ilvl="2">
      <w:start w:val="0"/>
      <w:numFmt w:val="bullet"/>
      <w:lvlText w:val="•"/>
      <w:lvlJc w:val="left"/>
      <w:pPr>
        <w:ind w:left="875" w:hanging="171"/>
      </w:pPr>
      <w:rPr>
        <w:rFonts w:hint="default"/>
        <w:lang w:val="en-au" w:eastAsia="en-au" w:bidi="en-au"/>
      </w:rPr>
    </w:lvl>
    <w:lvl w:ilvl="3">
      <w:start w:val="0"/>
      <w:numFmt w:val="bullet"/>
      <w:lvlText w:val="•"/>
      <w:lvlJc w:val="left"/>
      <w:pPr>
        <w:ind w:left="1203" w:hanging="171"/>
      </w:pPr>
      <w:rPr>
        <w:rFonts w:hint="default"/>
        <w:lang w:val="en-au" w:eastAsia="en-au" w:bidi="en-au"/>
      </w:rPr>
    </w:lvl>
    <w:lvl w:ilvl="4">
      <w:start w:val="0"/>
      <w:numFmt w:val="bullet"/>
      <w:lvlText w:val="•"/>
      <w:lvlJc w:val="left"/>
      <w:pPr>
        <w:ind w:left="1531" w:hanging="171"/>
      </w:pPr>
      <w:rPr>
        <w:rFonts w:hint="default"/>
        <w:lang w:val="en-au" w:eastAsia="en-au" w:bidi="en-au"/>
      </w:rPr>
    </w:lvl>
    <w:lvl w:ilvl="5">
      <w:start w:val="0"/>
      <w:numFmt w:val="bullet"/>
      <w:lvlText w:val="•"/>
      <w:lvlJc w:val="left"/>
      <w:pPr>
        <w:ind w:left="1859" w:hanging="171"/>
      </w:pPr>
      <w:rPr>
        <w:rFonts w:hint="default"/>
        <w:lang w:val="en-au" w:eastAsia="en-au" w:bidi="en-au"/>
      </w:rPr>
    </w:lvl>
    <w:lvl w:ilvl="6">
      <w:start w:val="0"/>
      <w:numFmt w:val="bullet"/>
      <w:lvlText w:val="•"/>
      <w:lvlJc w:val="left"/>
      <w:pPr>
        <w:ind w:left="2187" w:hanging="171"/>
      </w:pPr>
      <w:rPr>
        <w:rFonts w:hint="default"/>
        <w:lang w:val="en-au" w:eastAsia="en-au" w:bidi="en-au"/>
      </w:rPr>
    </w:lvl>
    <w:lvl w:ilvl="7">
      <w:start w:val="0"/>
      <w:numFmt w:val="bullet"/>
      <w:lvlText w:val="•"/>
      <w:lvlJc w:val="left"/>
      <w:pPr>
        <w:ind w:left="2515" w:hanging="171"/>
      </w:pPr>
      <w:rPr>
        <w:rFonts w:hint="default"/>
        <w:lang w:val="en-au" w:eastAsia="en-au" w:bidi="en-au"/>
      </w:rPr>
    </w:lvl>
    <w:lvl w:ilvl="8">
      <w:start w:val="0"/>
      <w:numFmt w:val="bullet"/>
      <w:lvlText w:val="•"/>
      <w:lvlJc w:val="left"/>
      <w:pPr>
        <w:ind w:left="2843" w:hanging="171"/>
      </w:pPr>
      <w:rPr>
        <w:rFonts w:hint="default"/>
        <w:lang w:val="en-au" w:eastAsia="en-au" w:bidi="en-au"/>
      </w:rPr>
    </w:lvl>
  </w:abstractNum>
  <w:abstractNum w:abstractNumId="1">
    <w:multiLevelType w:val="hybridMultilevel"/>
    <w:lvl w:ilvl="0">
      <w:start w:val="0"/>
      <w:numFmt w:val="bullet"/>
      <w:lvlText w:val="•"/>
      <w:lvlJc w:val="left"/>
      <w:pPr>
        <w:ind w:left="211" w:hanging="171"/>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546" w:hanging="171"/>
      </w:pPr>
      <w:rPr>
        <w:rFonts w:hint="default"/>
        <w:lang w:val="en-au" w:eastAsia="en-au" w:bidi="en-au"/>
      </w:rPr>
    </w:lvl>
    <w:lvl w:ilvl="2">
      <w:start w:val="0"/>
      <w:numFmt w:val="bullet"/>
      <w:lvlText w:val="•"/>
      <w:lvlJc w:val="left"/>
      <w:pPr>
        <w:ind w:left="873" w:hanging="171"/>
      </w:pPr>
      <w:rPr>
        <w:rFonts w:hint="default"/>
        <w:lang w:val="en-au" w:eastAsia="en-au" w:bidi="en-au"/>
      </w:rPr>
    </w:lvl>
    <w:lvl w:ilvl="3">
      <w:start w:val="0"/>
      <w:numFmt w:val="bullet"/>
      <w:lvlText w:val="•"/>
      <w:lvlJc w:val="left"/>
      <w:pPr>
        <w:ind w:left="1200" w:hanging="171"/>
      </w:pPr>
      <w:rPr>
        <w:rFonts w:hint="default"/>
        <w:lang w:val="en-au" w:eastAsia="en-au" w:bidi="en-au"/>
      </w:rPr>
    </w:lvl>
    <w:lvl w:ilvl="4">
      <w:start w:val="0"/>
      <w:numFmt w:val="bullet"/>
      <w:lvlText w:val="•"/>
      <w:lvlJc w:val="left"/>
      <w:pPr>
        <w:ind w:left="1526" w:hanging="171"/>
      </w:pPr>
      <w:rPr>
        <w:rFonts w:hint="default"/>
        <w:lang w:val="en-au" w:eastAsia="en-au" w:bidi="en-au"/>
      </w:rPr>
    </w:lvl>
    <w:lvl w:ilvl="5">
      <w:start w:val="0"/>
      <w:numFmt w:val="bullet"/>
      <w:lvlText w:val="•"/>
      <w:lvlJc w:val="left"/>
      <w:pPr>
        <w:ind w:left="1853" w:hanging="171"/>
      </w:pPr>
      <w:rPr>
        <w:rFonts w:hint="default"/>
        <w:lang w:val="en-au" w:eastAsia="en-au" w:bidi="en-au"/>
      </w:rPr>
    </w:lvl>
    <w:lvl w:ilvl="6">
      <w:start w:val="0"/>
      <w:numFmt w:val="bullet"/>
      <w:lvlText w:val="•"/>
      <w:lvlJc w:val="left"/>
      <w:pPr>
        <w:ind w:left="2180" w:hanging="171"/>
      </w:pPr>
      <w:rPr>
        <w:rFonts w:hint="default"/>
        <w:lang w:val="en-au" w:eastAsia="en-au" w:bidi="en-au"/>
      </w:rPr>
    </w:lvl>
    <w:lvl w:ilvl="7">
      <w:start w:val="0"/>
      <w:numFmt w:val="bullet"/>
      <w:lvlText w:val="•"/>
      <w:lvlJc w:val="left"/>
      <w:pPr>
        <w:ind w:left="2506" w:hanging="171"/>
      </w:pPr>
      <w:rPr>
        <w:rFonts w:hint="default"/>
        <w:lang w:val="en-au" w:eastAsia="en-au" w:bidi="en-au"/>
      </w:rPr>
    </w:lvl>
    <w:lvl w:ilvl="8">
      <w:start w:val="0"/>
      <w:numFmt w:val="bullet"/>
      <w:lvlText w:val="•"/>
      <w:lvlJc w:val="left"/>
      <w:pPr>
        <w:ind w:left="2833" w:hanging="171"/>
      </w:pPr>
      <w:rPr>
        <w:rFonts w:hint="default"/>
        <w:lang w:val="en-au" w:eastAsia="en-au" w:bidi="en-au"/>
      </w:rPr>
    </w:lvl>
  </w:abstractNum>
  <w:abstractNum w:abstractNumId="0">
    <w:multiLevelType w:val="hybridMultilevel"/>
    <w:lvl w:ilvl="0">
      <w:start w:val="0"/>
      <w:numFmt w:val="bullet"/>
      <w:lvlText w:val="&gt;"/>
      <w:lvlJc w:val="left"/>
      <w:pPr>
        <w:ind w:left="1699" w:hanging="226"/>
      </w:pPr>
      <w:rPr>
        <w:rFonts w:hint="default" w:ascii="Source Sans Pro Light" w:hAnsi="Source Sans Pro Light" w:eastAsia="Source Sans Pro Light" w:cs="Source Sans Pro Light"/>
        <w:color w:val="221F1F"/>
        <w:w w:val="97"/>
        <w:sz w:val="19"/>
        <w:szCs w:val="19"/>
        <w:lang w:val="en-au" w:eastAsia="en-au" w:bidi="en-au"/>
      </w:rPr>
    </w:lvl>
    <w:lvl w:ilvl="1">
      <w:start w:val="0"/>
      <w:numFmt w:val="bullet"/>
      <w:lvlText w:val="•"/>
      <w:lvlJc w:val="left"/>
      <w:pPr>
        <w:ind w:left="2721" w:hanging="226"/>
      </w:pPr>
      <w:rPr>
        <w:rFonts w:hint="default"/>
        <w:lang w:val="en-au" w:eastAsia="en-au" w:bidi="en-au"/>
      </w:rPr>
    </w:lvl>
    <w:lvl w:ilvl="2">
      <w:start w:val="0"/>
      <w:numFmt w:val="bullet"/>
      <w:lvlText w:val="•"/>
      <w:lvlJc w:val="left"/>
      <w:pPr>
        <w:ind w:left="3742" w:hanging="226"/>
      </w:pPr>
      <w:rPr>
        <w:rFonts w:hint="default"/>
        <w:lang w:val="en-au" w:eastAsia="en-au" w:bidi="en-au"/>
      </w:rPr>
    </w:lvl>
    <w:lvl w:ilvl="3">
      <w:start w:val="0"/>
      <w:numFmt w:val="bullet"/>
      <w:lvlText w:val="•"/>
      <w:lvlJc w:val="left"/>
      <w:pPr>
        <w:ind w:left="4763" w:hanging="226"/>
      </w:pPr>
      <w:rPr>
        <w:rFonts w:hint="default"/>
        <w:lang w:val="en-au" w:eastAsia="en-au" w:bidi="en-au"/>
      </w:rPr>
    </w:lvl>
    <w:lvl w:ilvl="4">
      <w:start w:val="0"/>
      <w:numFmt w:val="bullet"/>
      <w:lvlText w:val="•"/>
      <w:lvlJc w:val="left"/>
      <w:pPr>
        <w:ind w:left="5784" w:hanging="226"/>
      </w:pPr>
      <w:rPr>
        <w:rFonts w:hint="default"/>
        <w:lang w:val="en-au" w:eastAsia="en-au" w:bidi="en-au"/>
      </w:rPr>
    </w:lvl>
    <w:lvl w:ilvl="5">
      <w:start w:val="0"/>
      <w:numFmt w:val="bullet"/>
      <w:lvlText w:val="•"/>
      <w:lvlJc w:val="left"/>
      <w:pPr>
        <w:ind w:left="6805" w:hanging="226"/>
      </w:pPr>
      <w:rPr>
        <w:rFonts w:hint="default"/>
        <w:lang w:val="en-au" w:eastAsia="en-au" w:bidi="en-au"/>
      </w:rPr>
    </w:lvl>
    <w:lvl w:ilvl="6">
      <w:start w:val="0"/>
      <w:numFmt w:val="bullet"/>
      <w:lvlText w:val="•"/>
      <w:lvlJc w:val="left"/>
      <w:pPr>
        <w:ind w:left="7826" w:hanging="226"/>
      </w:pPr>
      <w:rPr>
        <w:rFonts w:hint="default"/>
        <w:lang w:val="en-au" w:eastAsia="en-au" w:bidi="en-au"/>
      </w:rPr>
    </w:lvl>
    <w:lvl w:ilvl="7">
      <w:start w:val="0"/>
      <w:numFmt w:val="bullet"/>
      <w:lvlText w:val="•"/>
      <w:lvlJc w:val="left"/>
      <w:pPr>
        <w:ind w:left="8847" w:hanging="226"/>
      </w:pPr>
      <w:rPr>
        <w:rFonts w:hint="default"/>
        <w:lang w:val="en-au" w:eastAsia="en-au" w:bidi="en-au"/>
      </w:rPr>
    </w:lvl>
    <w:lvl w:ilvl="8">
      <w:start w:val="0"/>
      <w:numFmt w:val="bullet"/>
      <w:lvlText w:val="•"/>
      <w:lvlJc w:val="left"/>
      <w:pPr>
        <w:ind w:left="9868" w:hanging="226"/>
      </w:pPr>
      <w:rPr>
        <w:rFonts w:hint="default"/>
        <w:lang w:val="en-au" w:eastAsia="en-au" w:bidi="en-au"/>
      </w:rPr>
    </w:lvl>
  </w:abstract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Source Sans Pro Light" w:hAnsi="Source Sans Pro Light" w:eastAsia="Source Sans Pro Light" w:cs="Source Sans Pro Light"/>
      <w:lang w:val="en-au" w:eastAsia="en-au" w:bidi="en-au"/>
    </w:rPr>
  </w:style>
  <w:style w:styleId="TOC1" w:type="paragraph">
    <w:name w:val="TOC 1"/>
    <w:basedOn w:val="Normal"/>
    <w:uiPriority w:val="1"/>
    <w:qFormat/>
    <w:pPr>
      <w:spacing w:before="335"/>
      <w:ind w:left="1474"/>
    </w:pPr>
    <w:rPr>
      <w:rFonts w:ascii="Source Sans Pro SemiBold" w:hAnsi="Source Sans Pro SemiBold" w:eastAsia="Source Sans Pro SemiBold" w:cs="Source Sans Pro SemiBold"/>
      <w:sz w:val="22"/>
      <w:szCs w:val="22"/>
      <w:lang w:val="en-au" w:eastAsia="en-au" w:bidi="en-au"/>
    </w:rPr>
  </w:style>
  <w:style w:styleId="BodyText" w:type="paragraph">
    <w:name w:val="Body Text"/>
    <w:basedOn w:val="Normal"/>
    <w:uiPriority w:val="1"/>
    <w:qFormat/>
    <w:pPr/>
    <w:rPr>
      <w:rFonts w:ascii="Source Sans Pro Light" w:hAnsi="Source Sans Pro Light" w:eastAsia="Source Sans Pro Light" w:cs="Source Sans Pro Light"/>
      <w:sz w:val="19"/>
      <w:szCs w:val="19"/>
      <w:lang w:val="en-au" w:eastAsia="en-au" w:bidi="en-au"/>
    </w:rPr>
  </w:style>
  <w:style w:styleId="Heading1" w:type="paragraph">
    <w:name w:val="Heading 1"/>
    <w:basedOn w:val="Normal"/>
    <w:uiPriority w:val="1"/>
    <w:qFormat/>
    <w:pPr>
      <w:spacing w:before="99"/>
      <w:ind w:left="1704"/>
      <w:outlineLvl w:val="1"/>
    </w:pPr>
    <w:rPr>
      <w:rFonts w:ascii="Source Sans Pro" w:hAnsi="Source Sans Pro" w:eastAsia="Source Sans Pro" w:cs="Source Sans Pro"/>
      <w:sz w:val="56"/>
      <w:szCs w:val="56"/>
      <w:lang w:val="en-au" w:eastAsia="en-au" w:bidi="en-au"/>
    </w:rPr>
  </w:style>
  <w:style w:styleId="Heading2" w:type="paragraph">
    <w:name w:val="Heading 2"/>
    <w:basedOn w:val="Normal"/>
    <w:uiPriority w:val="1"/>
    <w:qFormat/>
    <w:pPr>
      <w:spacing w:before="333"/>
      <w:ind w:left="1135" w:right="6272"/>
      <w:outlineLvl w:val="2"/>
    </w:pPr>
    <w:rPr>
      <w:rFonts w:ascii="Source Sans Pro" w:hAnsi="Source Sans Pro" w:eastAsia="Source Sans Pro" w:cs="Source Sans Pro"/>
      <w:sz w:val="40"/>
      <w:szCs w:val="40"/>
      <w:lang w:val="en-au" w:eastAsia="en-au" w:bidi="en-au"/>
    </w:rPr>
  </w:style>
  <w:style w:styleId="Heading3" w:type="paragraph">
    <w:name w:val="Heading 3"/>
    <w:basedOn w:val="Normal"/>
    <w:uiPriority w:val="1"/>
    <w:qFormat/>
    <w:pPr>
      <w:spacing w:before="163"/>
      <w:ind w:left="1476"/>
      <w:outlineLvl w:val="3"/>
    </w:pPr>
    <w:rPr>
      <w:rFonts w:ascii="Montserrat" w:hAnsi="Montserrat" w:eastAsia="Montserrat" w:cs="Montserrat"/>
      <w:b/>
      <w:bCs/>
      <w:sz w:val="28"/>
      <w:szCs w:val="28"/>
      <w:lang w:val="en-au" w:eastAsia="en-au" w:bidi="en-au"/>
    </w:rPr>
  </w:style>
  <w:style w:styleId="Heading4" w:type="paragraph">
    <w:name w:val="Heading 4"/>
    <w:basedOn w:val="Normal"/>
    <w:uiPriority w:val="1"/>
    <w:qFormat/>
    <w:pPr>
      <w:spacing w:line="317" w:lineRule="exact"/>
      <w:ind w:left="1699"/>
      <w:outlineLvl w:val="4"/>
    </w:pPr>
    <w:rPr>
      <w:rFonts w:ascii="Source Sans Pro Light" w:hAnsi="Source Sans Pro Light" w:eastAsia="Source Sans Pro Light" w:cs="Source Sans Pro Light"/>
      <w:sz w:val="24"/>
      <w:szCs w:val="24"/>
      <w:lang w:val="en-au" w:eastAsia="en-au" w:bidi="en-au"/>
    </w:rPr>
  </w:style>
  <w:style w:styleId="Heading5" w:type="paragraph">
    <w:name w:val="Heading 5"/>
    <w:basedOn w:val="Normal"/>
    <w:uiPriority w:val="1"/>
    <w:qFormat/>
    <w:pPr>
      <w:spacing w:before="3"/>
      <w:ind w:left="1699"/>
      <w:outlineLvl w:val="5"/>
    </w:pPr>
    <w:rPr>
      <w:rFonts w:ascii="Source Sans Pro" w:hAnsi="Source Sans Pro" w:eastAsia="Source Sans Pro" w:cs="Source Sans Pro"/>
      <w:b/>
      <w:bCs/>
      <w:sz w:val="22"/>
      <w:szCs w:val="22"/>
      <w:lang w:val="en-au" w:eastAsia="en-au" w:bidi="en-au"/>
    </w:rPr>
  </w:style>
  <w:style w:styleId="Heading6" w:type="paragraph">
    <w:name w:val="Heading 6"/>
    <w:basedOn w:val="Normal"/>
    <w:uiPriority w:val="1"/>
    <w:qFormat/>
    <w:pPr>
      <w:ind w:left="679"/>
      <w:outlineLvl w:val="6"/>
    </w:pPr>
    <w:rPr>
      <w:rFonts w:ascii="Source Sans Pro Light" w:hAnsi="Source Sans Pro Light" w:eastAsia="Source Sans Pro Light" w:cs="Source Sans Pro Light"/>
      <w:sz w:val="22"/>
      <w:szCs w:val="22"/>
      <w:lang w:val="en-au" w:eastAsia="en-au" w:bidi="en-au"/>
    </w:rPr>
  </w:style>
  <w:style w:styleId="ListParagraph" w:type="paragraph">
    <w:name w:val="List Paragraph"/>
    <w:basedOn w:val="Normal"/>
    <w:uiPriority w:val="1"/>
    <w:qFormat/>
    <w:pPr>
      <w:spacing w:before="167"/>
      <w:ind w:left="1699" w:hanging="225"/>
    </w:pPr>
    <w:rPr>
      <w:rFonts w:ascii="Source Sans Pro Light" w:hAnsi="Source Sans Pro Light" w:eastAsia="Source Sans Pro Light" w:cs="Source Sans Pro Light"/>
      <w:lang w:val="en-au" w:eastAsia="en-au" w:bidi="en-au"/>
    </w:rPr>
  </w:style>
  <w:style w:styleId="TableParagraph" w:type="paragraph">
    <w:name w:val="Table Paragraph"/>
    <w:basedOn w:val="Normal"/>
    <w:uiPriority w:val="1"/>
    <w:qFormat/>
    <w:pPr>
      <w:spacing w:before="72"/>
      <w:ind w:left="55"/>
    </w:pPr>
    <w:rPr>
      <w:rFonts w:ascii="Source Sans Pro Light" w:hAnsi="Source Sans Pro Light" w:eastAsia="Source Sans Pro Light" w:cs="Source Sans Pro Light"/>
      <w:lang w:val="en-au" w:eastAsia="en-au" w:bidi="en-au"/>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yperlink" Target="http://www.tccs.act.gov.au/" TargetMode="External"/><Relationship Id="rId9" Type="http://schemas.openxmlformats.org/officeDocument/2006/relationships/hyperlink" Target="mailto:tccs_communications@act.gov.au" TargetMode="External"/><Relationship Id="rId10" Type="http://schemas.openxmlformats.org/officeDocument/2006/relationships/hyperlink" Target="http://www.relayservice.com.au/" TargetMode="External"/><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hyperlink" Target="http://www.1100.com.au/" TargetMode="Externa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footer" Target="footer3.xml"/><Relationship Id="rId28" Type="http://schemas.openxmlformats.org/officeDocument/2006/relationships/footer" Target="footer4.xml"/><Relationship Id="rId29" Type="http://schemas.openxmlformats.org/officeDocument/2006/relationships/image" Target="media/image17.png"/><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png"/><Relationship Id="rId33" Type="http://schemas.openxmlformats.org/officeDocument/2006/relationships/hyperlink" Target="http://www.duo.org.au/" TargetMode="External"/><Relationship Id="rId34" Type="http://schemas.openxmlformats.org/officeDocument/2006/relationships/image" Target="media/image21.pn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footer" Target="footer5.xml"/><Relationship Id="rId47" Type="http://schemas.openxmlformats.org/officeDocument/2006/relationships/footer" Target="footer6.xml"/><Relationship Id="rId48" Type="http://schemas.openxmlformats.org/officeDocument/2006/relationships/hyperlink" Target="http://www.legislation.act.gov.au/" TargetMode="External"/><Relationship Id="rId49" Type="http://schemas.openxmlformats.org/officeDocument/2006/relationships/image" Target="media/image33.jpeg"/><Relationship Id="rId50" Type="http://schemas.openxmlformats.org/officeDocument/2006/relationships/hyperlink" Target="http://www.tccs.act.gov.au/__data/assets/word_doc/0006/432492/Policy-for-Footpath-maintenance.doc" TargetMode="External"/><Relationship Id="rId51" Type="http://schemas.openxmlformats.org/officeDocument/2006/relationships/image" Target="media/image34.png"/><Relationship Id="rId52" Type="http://schemas.openxmlformats.org/officeDocument/2006/relationships/image" Target="media/image35.jpeg"/><Relationship Id="rId53" Type="http://schemas.openxmlformats.org/officeDocument/2006/relationships/image" Target="media/image36.jpeg"/><Relationship Id="rId54" Type="http://schemas.openxmlformats.org/officeDocument/2006/relationships/image" Target="media/image37.jpeg"/><Relationship Id="rId55" Type="http://schemas.openxmlformats.org/officeDocument/2006/relationships/image" Target="media/image38.jpeg"/><Relationship Id="rId56" Type="http://schemas.openxmlformats.org/officeDocument/2006/relationships/image" Target="media/image39.png"/><Relationship Id="rId57" Type="http://schemas.openxmlformats.org/officeDocument/2006/relationships/footer" Target="footer7.xml"/><Relationship Id="rId58" Type="http://schemas.openxmlformats.org/officeDocument/2006/relationships/footer" Target="footer8.xml"/><Relationship Id="rId59" Type="http://schemas.openxmlformats.org/officeDocument/2006/relationships/image" Target="media/image40.jpeg"/><Relationship Id="rId60" Type="http://schemas.openxmlformats.org/officeDocument/2006/relationships/image" Target="media/image41.jpeg"/><Relationship Id="rId61" Type="http://schemas.openxmlformats.org/officeDocument/2006/relationships/image" Target="media/image42.jpeg"/><Relationship Id="rId62" Type="http://schemas.openxmlformats.org/officeDocument/2006/relationships/image" Target="media/image43.jpeg"/><Relationship Id="rId63" Type="http://schemas.openxmlformats.org/officeDocument/2006/relationships/image" Target="media/image44.jpe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image" Target="media/image53.png"/><Relationship Id="rId73" Type="http://schemas.openxmlformats.org/officeDocument/2006/relationships/image" Target="media/image54.png"/><Relationship Id="rId74" Type="http://schemas.openxmlformats.org/officeDocument/2006/relationships/image" Target="media/image55.png"/><Relationship Id="rId75" Type="http://schemas.openxmlformats.org/officeDocument/2006/relationships/footer" Target="footer9.xml"/><Relationship Id="rId76" Type="http://schemas.openxmlformats.org/officeDocument/2006/relationships/footer" Target="footer10.xml"/><Relationship Id="rId77" Type="http://schemas.openxmlformats.org/officeDocument/2006/relationships/image" Target="media/image56.jpeg"/><Relationship Id="rId78" Type="http://schemas.openxmlformats.org/officeDocument/2006/relationships/image" Target="media/image57.jpeg"/><Relationship Id="rId79" Type="http://schemas.openxmlformats.org/officeDocument/2006/relationships/image" Target="media/image58.jpeg"/><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jpe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 Id="rId90" Type="http://schemas.openxmlformats.org/officeDocument/2006/relationships/image" Target="media/image69.png"/><Relationship Id="rId91" Type="http://schemas.openxmlformats.org/officeDocument/2006/relationships/image" Target="media/image70.png"/><Relationship Id="rId92" Type="http://schemas.openxmlformats.org/officeDocument/2006/relationships/image" Target="media/image71.png"/><Relationship Id="rId93" Type="http://schemas.openxmlformats.org/officeDocument/2006/relationships/image" Target="media/image72.png"/><Relationship Id="rId94" Type="http://schemas.openxmlformats.org/officeDocument/2006/relationships/image" Target="media/image73.png"/><Relationship Id="rId95" Type="http://schemas.openxmlformats.org/officeDocument/2006/relationships/hyperlink" Target="http://www.environment.act.gov.au/" TargetMode="External"/><Relationship Id="rId96" Type="http://schemas.openxmlformats.org/officeDocument/2006/relationships/hyperlink" Target="http://www.nationalcapital.gov.au/" TargetMode="External"/><Relationship Id="rId97" Type="http://schemas.openxmlformats.org/officeDocument/2006/relationships/image" Target="media/image74.jpeg"/><Relationship Id="rId98" Type="http://schemas.openxmlformats.org/officeDocument/2006/relationships/footer" Target="footer11.xml"/><Relationship Id="rId99" Type="http://schemas.openxmlformats.org/officeDocument/2006/relationships/image" Target="media/image75.png"/><Relationship Id="rId100" Type="http://schemas.openxmlformats.org/officeDocument/2006/relationships/image" Target="media/image76.jpeg"/><Relationship Id="rId101" Type="http://schemas.openxmlformats.org/officeDocument/2006/relationships/footer" Target="footer12.xml"/><Relationship Id="rId102" Type="http://schemas.openxmlformats.org/officeDocument/2006/relationships/image" Target="media/image77.jpeg"/><Relationship Id="rId103" Type="http://schemas.openxmlformats.org/officeDocument/2006/relationships/footer" Target="footer13.xml"/><Relationship Id="rId104" Type="http://schemas.openxmlformats.org/officeDocument/2006/relationships/image" Target="media/image78.jpeg"/><Relationship Id="rId105" Type="http://schemas.openxmlformats.org/officeDocument/2006/relationships/image" Target="media/image79.png"/><Relationship Id="rId106" Type="http://schemas.openxmlformats.org/officeDocument/2006/relationships/image" Target="media/image80.pn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png"/><Relationship Id="rId110" Type="http://schemas.openxmlformats.org/officeDocument/2006/relationships/hyperlink" Target="http://www.tccs.act.gov.au/__data/assets/pdf_file/0010/534826/Application-to-use-a-public-place_updated_20122016.pdf" TargetMode="External"/><Relationship Id="rId111" Type="http://schemas.openxmlformats.org/officeDocument/2006/relationships/footer" Target="footer14.xml"/><Relationship Id="rId112" Type="http://schemas.openxmlformats.org/officeDocument/2006/relationships/hyperlink" Target="http://www.tccs.act.gov.au/__data/assets/word_doc/0017/901124/3-Nature-Strip-Development-Application_updated_20122016.doc" TargetMode="External"/><Relationship Id="rId113" Type="http://schemas.openxmlformats.org/officeDocument/2006/relationships/hyperlink" Target="https://www.accesscanberra.act.gov.au/app/ask/" TargetMode="External"/><Relationship Id="rId114" Type="http://schemas.openxmlformats.org/officeDocument/2006/relationships/footer" Target="footer15.xml"/><Relationship Id="rId115" Type="http://schemas.openxmlformats.org/officeDocument/2006/relationships/footer" Target="footer16.xml"/><Relationship Id="rId116" Type="http://schemas.openxmlformats.org/officeDocument/2006/relationships/footer" Target="footer17.xml"/><Relationship Id="rId117" Type="http://schemas.openxmlformats.org/officeDocument/2006/relationships/hyperlink" Target="http://www.tccs.act.gov.au/city-living/trees/act_tree_register" TargetMode="External"/><Relationship Id="rId118" Type="http://schemas.openxmlformats.org/officeDocument/2006/relationships/hyperlink" Target="https://www.legislation.act.gov.au/sl/2006-6" TargetMode="External"/><Relationship Id="rId119" Type="http://schemas.openxmlformats.org/officeDocument/2006/relationships/hyperlink" Target="https://www.tccs.act.gov.au/Development_and_Project_Support/standards-codes-and-guidelines" TargetMode="External"/><Relationship Id="rId12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2019-07-26T01:30:04Z</dcterms:created>
  <dcterms:modified xsi:type="dcterms:W3CDTF">2019-07-26T01:30:04Z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2019-07-24T00:00:00Z</vt:filetime>
  </property>
  <property fmtid="{D5CDD505-2E9C-101B-9397-08002B2CF9AE}" pid="3" name="LastSaved">
    <vt:filetime>2019-07-26T00:00:00Z</vt:filetime>
  </property>
</Properties>
</file>